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4631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/>
          <w:sz w:val="44"/>
          <w:szCs w:val="44"/>
        </w:rPr>
        <w:t>4K微创脊柱内镜系统市场调研参数表</w:t>
      </w:r>
    </w:p>
    <w:p w14:paraId="122F19F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0"/>
          <w:szCs w:val="30"/>
        </w:rPr>
      </w:pPr>
      <w:bookmarkStart w:id="0" w:name="heading_0"/>
      <w:r>
        <w:rPr>
          <w:rFonts w:hint="default" w:ascii="Times New Roman" w:hAnsi="Times New Roman" w:eastAsia="方正仿宋_GB2312" w:cs="Times New Roman"/>
          <w:b/>
          <w:sz w:val="30"/>
          <w:szCs w:val="30"/>
        </w:rPr>
        <w:t>一、基本信息</w:t>
      </w:r>
      <w:bookmarkEnd w:id="0"/>
    </w:p>
    <w:p w14:paraId="41684E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设备名称：4K 微创脊柱内镜系统</w:t>
      </w:r>
    </w:p>
    <w:p w14:paraId="62C098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调研数量：2 套</w:t>
      </w:r>
    </w:p>
    <w:p w14:paraId="74CCEF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调研用途：市场技术摸底与参数征集，为后续采购工作提供参考</w:t>
      </w:r>
    </w:p>
    <w:p w14:paraId="6A0D12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系统组成：每套系统包含脊柱内镜及配套手术器械、4K 摄像系统、等离子手术设备三大部分</w:t>
      </w:r>
    </w:p>
    <w:p w14:paraId="12A89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_GB2312" w:cs="Times New Roman"/>
          <w:sz w:val="30"/>
          <w:szCs w:val="30"/>
        </w:rPr>
      </w:pPr>
    </w:p>
    <w:p w14:paraId="3B4D03E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Times New Roman" w:hAnsi="Times New Roman" w:eastAsia="方正仿宋_GB2312" w:cs="Times New Roman"/>
          <w:sz w:val="30"/>
          <w:szCs w:val="30"/>
          <w:lang w:eastAsia="zh-CN"/>
        </w:rPr>
      </w:pPr>
      <w:bookmarkStart w:id="1" w:name="heading_2"/>
      <w:r>
        <w:rPr>
          <w:rFonts w:hint="default" w:ascii="Times New Roman" w:hAnsi="Times New Roman" w:eastAsia="方正仿宋_GB2312" w:cs="Times New Roman"/>
          <w:b/>
          <w:sz w:val="30"/>
          <w:szCs w:val="30"/>
          <w:lang w:val="en-US" w:eastAsia="zh-CN"/>
        </w:rPr>
        <w:t>二</w:t>
      </w:r>
      <w:r>
        <w:rPr>
          <w:rFonts w:hint="default" w:ascii="Times New Roman" w:hAnsi="Times New Roman" w:eastAsia="方正仿宋_GB2312" w:cs="Times New Roman"/>
          <w:b/>
          <w:sz w:val="30"/>
          <w:szCs w:val="30"/>
        </w:rPr>
        <w:t>、脊柱内窥镜</w:t>
      </w:r>
      <w:r>
        <w:rPr>
          <w:rFonts w:hint="eastAsia" w:ascii="Times New Roman" w:hAnsi="Times New Roman" w:eastAsia="方正仿宋_GB2312" w:cs="Times New Roman"/>
          <w:b/>
          <w:sz w:val="30"/>
          <w:szCs w:val="30"/>
          <w:lang w:val="en-US" w:eastAsia="zh-CN"/>
        </w:rPr>
        <w:t>调研</w:t>
      </w:r>
      <w:r>
        <w:rPr>
          <w:rFonts w:hint="default" w:ascii="Times New Roman" w:hAnsi="Times New Roman" w:eastAsia="方正仿宋_GB2312" w:cs="Times New Roman"/>
          <w:b/>
          <w:sz w:val="30"/>
          <w:szCs w:val="30"/>
        </w:rPr>
        <w:t>参数</w:t>
      </w:r>
      <w:bookmarkEnd w:id="1"/>
    </w:p>
    <w:tbl>
      <w:tblPr>
        <w:tblStyle w:val="2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4"/>
        <w:gridCol w:w="4379"/>
        <w:gridCol w:w="3517"/>
      </w:tblGrid>
      <w:tr w14:paraId="25EF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1DF3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43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E251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参数项目</w:t>
            </w:r>
          </w:p>
        </w:tc>
        <w:tc>
          <w:tcPr>
            <w:tcW w:w="35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E2F3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技术要求</w:t>
            </w:r>
          </w:p>
        </w:tc>
      </w:tr>
      <w:tr w14:paraId="7115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1095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</w:t>
            </w:r>
          </w:p>
        </w:tc>
        <w:tc>
          <w:tcPr>
            <w:tcW w:w="43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D350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视向角</w:t>
            </w:r>
          </w:p>
        </w:tc>
        <w:tc>
          <w:tcPr>
            <w:tcW w:w="35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0C15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30°</w:t>
            </w:r>
          </w:p>
        </w:tc>
      </w:tr>
      <w:tr w14:paraId="1794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124F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2</w:t>
            </w:r>
          </w:p>
        </w:tc>
        <w:tc>
          <w:tcPr>
            <w:tcW w:w="43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EF4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Hans"/>
              </w:rPr>
              <w:t>光学工作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距</w:t>
            </w:r>
          </w:p>
        </w:tc>
        <w:tc>
          <w:tcPr>
            <w:tcW w:w="35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17A8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25mm</w:t>
            </w:r>
          </w:p>
        </w:tc>
      </w:tr>
      <w:tr w14:paraId="0C44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31CC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3</w:t>
            </w:r>
          </w:p>
        </w:tc>
        <w:tc>
          <w:tcPr>
            <w:tcW w:w="43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22EE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工作通道直径</w:t>
            </w:r>
          </w:p>
        </w:tc>
        <w:tc>
          <w:tcPr>
            <w:tcW w:w="35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FE45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4.3mm</w:t>
            </w:r>
          </w:p>
        </w:tc>
      </w:tr>
      <w:tr w14:paraId="788E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D1ED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4</w:t>
            </w:r>
          </w:p>
        </w:tc>
        <w:tc>
          <w:tcPr>
            <w:tcW w:w="43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B12C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镜体外径</w:t>
            </w:r>
          </w:p>
        </w:tc>
        <w:tc>
          <w:tcPr>
            <w:tcW w:w="35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6736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7.0mm</w:t>
            </w:r>
          </w:p>
        </w:tc>
      </w:tr>
      <w:tr w14:paraId="72F2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E5CC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5</w:t>
            </w:r>
          </w:p>
        </w:tc>
        <w:tc>
          <w:tcPr>
            <w:tcW w:w="43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8630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工作长度</w:t>
            </w:r>
          </w:p>
        </w:tc>
        <w:tc>
          <w:tcPr>
            <w:tcW w:w="35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17E5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181mm</w:t>
            </w:r>
          </w:p>
        </w:tc>
      </w:tr>
    </w:tbl>
    <w:p w14:paraId="1771E5E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b/>
          <w:sz w:val="30"/>
          <w:szCs w:val="30"/>
        </w:rPr>
      </w:pPr>
      <w:bookmarkStart w:id="2" w:name="heading_3"/>
    </w:p>
    <w:p w14:paraId="2A7D6AC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eastAsia" w:ascii="Times New Roman" w:hAnsi="Times New Roman" w:eastAsia="方正仿宋_GB2312" w:cs="Times New Roman"/>
          <w:b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方正仿宋_GB2312" w:cs="Times New Roman"/>
          <w:b/>
          <w:sz w:val="30"/>
          <w:szCs w:val="30"/>
        </w:rPr>
        <w:t>、核心手术器械配置及参数</w:t>
      </w:r>
      <w:bookmarkEnd w:id="2"/>
      <w:bookmarkStart w:id="9" w:name="_GoBack"/>
      <w:bookmarkEnd w:id="9"/>
    </w:p>
    <w:tbl>
      <w:tblPr>
        <w:tblStyle w:val="2"/>
        <w:tblpPr w:leftFromText="180" w:rightFromText="180" w:vertAnchor="text" w:tblpXSpec="center" w:tblpY="1"/>
        <w:tblOverlap w:val="never"/>
        <w:tblW w:w="9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3"/>
        <w:gridCol w:w="1839"/>
        <w:gridCol w:w="6425"/>
      </w:tblGrid>
      <w:tr w14:paraId="079D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1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495AB9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D1BB89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器械名称</w:t>
            </w:r>
          </w:p>
        </w:tc>
        <w:tc>
          <w:tcPr>
            <w:tcW w:w="6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F3B931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核心技术参数</w:t>
            </w:r>
          </w:p>
        </w:tc>
      </w:tr>
      <w:tr w14:paraId="613A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F6340B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AD8977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扩张器套装</w:t>
            </w:r>
          </w:p>
        </w:tc>
        <w:tc>
          <w:tcPr>
            <w:tcW w:w="6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3A81BC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包含 2 种规格：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1. 长度 225mm，直径 7.0mm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2. 内径 2.0mm，外径 5.0mm，长度 280mm</w:t>
            </w:r>
          </w:p>
        </w:tc>
      </w:tr>
      <w:tr w14:paraId="7D46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99751D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2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4F5CBA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工作套筒系列</w:t>
            </w:r>
          </w:p>
        </w:tc>
        <w:tc>
          <w:tcPr>
            <w:tcW w:w="6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A3A67F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包含 3 种规格：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1. 长度 220mm，内径 5.0mm，外径 5.8mm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2. 长度 200mm，内径 6.0mm，外径 7.0mm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3. 长度 180mm，内径 7.0mm，外径 8.0mm</w:t>
            </w:r>
          </w:p>
        </w:tc>
      </w:tr>
      <w:tr w14:paraId="2F20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C59D1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3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C10C5A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内窥镜用环锯</w:t>
            </w:r>
          </w:p>
        </w:tc>
        <w:tc>
          <w:tcPr>
            <w:tcW w:w="6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767665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长度 350mm，内径 2.5mm，外径 3.5mm；配套 T 型手柄</w:t>
            </w:r>
          </w:p>
        </w:tc>
      </w:tr>
      <w:tr w14:paraId="0090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500388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4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BE2520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可视空心钻套装</w:t>
            </w:r>
          </w:p>
        </w:tc>
        <w:tc>
          <w:tcPr>
            <w:tcW w:w="6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C74CEF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手柄与管轴一体式设计，长度 181mm，内径 7.2mm，外径 8.0mm；配套保护套管长度 155mm，内径 8.0mm，外径 9mm</w:t>
            </w:r>
          </w:p>
        </w:tc>
      </w:tr>
      <w:tr w14:paraId="54D7E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F484DE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5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A90FD9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工作套管</w:t>
            </w:r>
          </w:p>
        </w:tc>
        <w:tc>
          <w:tcPr>
            <w:tcW w:w="6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A5CE8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鸭舌口设计，顶端双手柄，带封帽；长度 178mm，内径 7.2mm，外径 8.0mm</w:t>
            </w:r>
          </w:p>
        </w:tc>
      </w:tr>
      <w:tr w14:paraId="3092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E9900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6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FAF3A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髓核钳系列</w:t>
            </w:r>
          </w:p>
        </w:tc>
        <w:tc>
          <w:tcPr>
            <w:tcW w:w="6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BE01DB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包含直形 2.5mm、直形 3.0mm、直形 3.5mm、角度型（头端上弯 55°~65°）2.5mm，长度均≥330mm</w:t>
            </w:r>
          </w:p>
        </w:tc>
      </w:tr>
      <w:tr w14:paraId="62C0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F2F886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7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9C9D0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弧形抓钳</w:t>
            </w:r>
          </w:p>
        </w:tc>
        <w:tc>
          <w:tcPr>
            <w:tcW w:w="6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FB37DC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钳口单向上开，长度 340mm，直径 2.5mm；钳口张开角度 60°，可弯曲范围 20°～70°</w:t>
            </w:r>
          </w:p>
        </w:tc>
      </w:tr>
      <w:tr w14:paraId="50EC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752F77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8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802485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直形篮钳</w:t>
            </w:r>
          </w:p>
        </w:tc>
        <w:tc>
          <w:tcPr>
            <w:tcW w:w="6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A146AF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长度 330mm，直径 2.5mm</w:t>
            </w:r>
          </w:p>
        </w:tc>
      </w:tr>
      <w:tr w14:paraId="6DF3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6ACA35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9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B60ECD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咬骨钳系列</w:t>
            </w:r>
          </w:p>
        </w:tc>
        <w:tc>
          <w:tcPr>
            <w:tcW w:w="6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1C81C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头端角度 55°，长度 360mm；包含 3.5mm、4.0mm 两种直径；可拆卸；配套枪式手柄</w:t>
            </w:r>
          </w:p>
        </w:tc>
      </w:tr>
      <w:tr w14:paraId="0CE8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6AD60F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10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DB422F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剥离器</w:t>
            </w:r>
          </w:p>
        </w:tc>
        <w:tc>
          <w:tcPr>
            <w:tcW w:w="6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48A452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头端含直形、L 形，长度 310mm，直径 2.5mm</w:t>
            </w:r>
          </w:p>
        </w:tc>
      </w:tr>
      <w:tr w14:paraId="65A5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0D29C3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11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51FE63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骨科线锯导引器</w:t>
            </w:r>
          </w:p>
        </w:tc>
        <w:tc>
          <w:tcPr>
            <w:tcW w:w="6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838B9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长度 180mm，内径 1.2mm，外径 1.5mm</w:t>
            </w:r>
          </w:p>
        </w:tc>
      </w:tr>
      <w:tr w14:paraId="390B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E8221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12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3FA6A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骨导引针</w:t>
            </w:r>
          </w:p>
        </w:tc>
        <w:tc>
          <w:tcPr>
            <w:tcW w:w="6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0939F6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长度 400mm，直径 1.0mm</w:t>
            </w:r>
          </w:p>
        </w:tc>
      </w:tr>
      <w:tr w14:paraId="457F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821B78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13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A2D94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骨锤</w:t>
            </w:r>
          </w:p>
        </w:tc>
        <w:tc>
          <w:tcPr>
            <w:tcW w:w="6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1C123D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直径 30mm，长度 240mm，带缓冲装置</w:t>
            </w:r>
          </w:p>
        </w:tc>
      </w:tr>
      <w:tr w14:paraId="3101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4A46EA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14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EADD51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内窥镜用骨凿</w:t>
            </w:r>
          </w:p>
        </w:tc>
        <w:tc>
          <w:tcPr>
            <w:tcW w:w="6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4F6540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长度 310mm，直径 3.6mm</w:t>
            </w:r>
          </w:p>
        </w:tc>
      </w:tr>
      <w:tr w14:paraId="5A31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3A88B0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15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98E515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骨刮匙</w:t>
            </w:r>
          </w:p>
        </w:tc>
        <w:tc>
          <w:tcPr>
            <w:tcW w:w="6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13EF39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直径 4.0mm，长度 480mm，可变角度</w:t>
            </w:r>
          </w:p>
        </w:tc>
      </w:tr>
      <w:tr w14:paraId="3F36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0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2546F3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16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06B641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消毒存储装置</w:t>
            </w:r>
          </w:p>
        </w:tc>
        <w:tc>
          <w:tcPr>
            <w:tcW w:w="64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887D11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配套器械收纳盒、内镜专用消毒盒各 1 套，可收纳全部器械</w:t>
            </w:r>
          </w:p>
        </w:tc>
      </w:tr>
    </w:tbl>
    <w:p w14:paraId="66E8E16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eastAsia" w:ascii="Times New Roman" w:hAnsi="Times New Roman" w:eastAsia="方正仿宋_GB2312" w:cs="Times New Roman"/>
          <w:b/>
          <w:sz w:val="30"/>
          <w:szCs w:val="30"/>
          <w:lang w:val="en-US" w:eastAsia="zh-CN"/>
        </w:rPr>
      </w:pPr>
      <w:bookmarkStart w:id="3" w:name="heading_4"/>
    </w:p>
    <w:p w14:paraId="762DA97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eastAsia" w:ascii="Times New Roman" w:hAnsi="Times New Roman" w:eastAsia="方正仿宋_GB2312" w:cs="Times New Roman"/>
          <w:b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方正仿宋_GB2312" w:cs="Times New Roman"/>
          <w:b/>
          <w:sz w:val="30"/>
          <w:szCs w:val="30"/>
        </w:rPr>
        <w:t>、4K 摄像系统参数</w:t>
      </w:r>
      <w:bookmarkEnd w:id="3"/>
    </w:p>
    <w:p w14:paraId="4DC5463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2"/>
        <w:rPr>
          <w:rFonts w:hint="default" w:ascii="Times New Roman" w:hAnsi="Times New Roman" w:eastAsia="方正仿宋_GB2312" w:cs="Times New Roman"/>
          <w:sz w:val="30"/>
          <w:szCs w:val="30"/>
        </w:rPr>
      </w:pPr>
      <w:bookmarkStart w:id="4" w:name="heading_5"/>
      <w:r>
        <w:rPr>
          <w:rFonts w:hint="default" w:ascii="Times New Roman" w:hAnsi="Times New Roman" w:eastAsia="方正仿宋_GB2312" w:cs="Times New Roman"/>
          <w:b/>
          <w:sz w:val="30"/>
          <w:szCs w:val="30"/>
        </w:rPr>
        <w:t>（一）摄像系统主机</w:t>
      </w:r>
      <w:bookmarkEnd w:id="4"/>
    </w:p>
    <w:tbl>
      <w:tblPr>
        <w:tblStyle w:val="2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4"/>
        <w:gridCol w:w="2015"/>
        <w:gridCol w:w="6162"/>
      </w:tblGrid>
      <w:tr w14:paraId="0C51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9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96C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7996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参数项目</w:t>
            </w:r>
          </w:p>
        </w:tc>
        <w:tc>
          <w:tcPr>
            <w:tcW w:w="61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E90B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技术要求</w:t>
            </w:r>
          </w:p>
        </w:tc>
      </w:tr>
      <w:tr w14:paraId="5D54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75FD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</w:t>
            </w:r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9BE1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系统类型</w:t>
            </w:r>
          </w:p>
        </w:tc>
        <w:tc>
          <w:tcPr>
            <w:tcW w:w="61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C08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全数字化影像系统，影像采集、处理、传输、显示、存储全程为数字信号</w:t>
            </w:r>
          </w:p>
        </w:tc>
      </w:tr>
      <w:tr w14:paraId="23AC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0B60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2</w:t>
            </w:r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EF7E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分辨率</w:t>
            </w:r>
          </w:p>
        </w:tc>
        <w:tc>
          <w:tcPr>
            <w:tcW w:w="61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080C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≥3840×2160 像素（宽高比 16:9），或≥4096×2160 像素（宽高比 17:9）</w:t>
            </w:r>
          </w:p>
        </w:tc>
      </w:tr>
      <w:tr w14:paraId="27B0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8E2E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3</w:t>
            </w:r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9205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输出接口</w:t>
            </w:r>
          </w:p>
        </w:tc>
        <w:tc>
          <w:tcPr>
            <w:tcW w:w="61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BB35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配备 HDMI2.0、SDI、USB 等接口</w:t>
            </w:r>
          </w:p>
        </w:tc>
      </w:tr>
      <w:tr w14:paraId="7582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FBEC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4</w:t>
            </w:r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614C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摄像头手柄按键</w:t>
            </w:r>
          </w:p>
        </w:tc>
        <w:tc>
          <w:tcPr>
            <w:tcW w:w="61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D5D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≥4个，三个按键直接操作可以实现白平衡，冻结，录像，拍照等功能</w:t>
            </w:r>
          </w:p>
        </w:tc>
      </w:tr>
      <w:tr w14:paraId="73FA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9621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5</w:t>
            </w:r>
          </w:p>
        </w:tc>
        <w:tc>
          <w:tcPr>
            <w:tcW w:w="2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B5A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录拍功能</w:t>
            </w:r>
          </w:p>
        </w:tc>
        <w:tc>
          <w:tcPr>
            <w:tcW w:w="61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E208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自带 USB3.0 接口，支持 U 盘实时录制手术视频、抓拍图像；视频录制过程中可同步拍照存储，无需暂停录制</w:t>
            </w:r>
          </w:p>
        </w:tc>
      </w:tr>
    </w:tbl>
    <w:p w14:paraId="5C43D4C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2"/>
        <w:rPr>
          <w:rFonts w:hint="default" w:ascii="Times New Roman" w:hAnsi="Times New Roman" w:eastAsia="方正仿宋_GB2312" w:cs="Times New Roman"/>
          <w:sz w:val="30"/>
          <w:szCs w:val="30"/>
        </w:rPr>
      </w:pPr>
      <w:bookmarkStart w:id="5" w:name="heading_6"/>
      <w:r>
        <w:rPr>
          <w:rFonts w:hint="default" w:ascii="Times New Roman" w:hAnsi="Times New Roman" w:eastAsia="方正仿宋_GB2312" w:cs="Times New Roman"/>
          <w:b/>
          <w:sz w:val="30"/>
          <w:szCs w:val="30"/>
        </w:rPr>
        <w:t>（二）医用内窥镜 LED 冷光源</w:t>
      </w:r>
      <w:bookmarkEnd w:id="5"/>
    </w:p>
    <w:tbl>
      <w:tblPr>
        <w:tblStyle w:val="2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2"/>
        <w:gridCol w:w="1728"/>
        <w:gridCol w:w="6597"/>
      </w:tblGrid>
      <w:tr w14:paraId="749E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9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366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1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88EC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参数项目</w:t>
            </w:r>
          </w:p>
        </w:tc>
        <w:tc>
          <w:tcPr>
            <w:tcW w:w="6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A35C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技术要求</w:t>
            </w:r>
          </w:p>
        </w:tc>
      </w:tr>
      <w:tr w14:paraId="64A3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8CF4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</w:t>
            </w:r>
          </w:p>
        </w:tc>
        <w:tc>
          <w:tcPr>
            <w:tcW w:w="1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C105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光源类型</w:t>
            </w:r>
          </w:p>
        </w:tc>
        <w:tc>
          <w:tcPr>
            <w:tcW w:w="6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EDFE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超高亮度 LED 触摸屏冷光源，与摄像主机为同一品牌</w:t>
            </w:r>
          </w:p>
        </w:tc>
      </w:tr>
      <w:tr w14:paraId="0683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D88B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2</w:t>
            </w:r>
          </w:p>
        </w:tc>
        <w:tc>
          <w:tcPr>
            <w:tcW w:w="1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4EE2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色温范围</w:t>
            </w:r>
          </w:p>
        </w:tc>
        <w:tc>
          <w:tcPr>
            <w:tcW w:w="6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5280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3000K-7000K</w:t>
            </w:r>
          </w:p>
        </w:tc>
      </w:tr>
      <w:tr w14:paraId="273C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053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3</w:t>
            </w:r>
          </w:p>
        </w:tc>
        <w:tc>
          <w:tcPr>
            <w:tcW w:w="1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BF70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使用寿命</w:t>
            </w:r>
          </w:p>
        </w:tc>
        <w:tc>
          <w:tcPr>
            <w:tcW w:w="6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75F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≥50000 小时</w:t>
            </w:r>
          </w:p>
        </w:tc>
      </w:tr>
      <w:tr w14:paraId="2C94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A331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4</w:t>
            </w:r>
          </w:p>
        </w:tc>
        <w:tc>
          <w:tcPr>
            <w:tcW w:w="1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B926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显色指数</w:t>
            </w:r>
          </w:p>
        </w:tc>
        <w:tc>
          <w:tcPr>
            <w:tcW w:w="6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D83A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≥90，组织显色接近真实色彩</w:t>
            </w:r>
          </w:p>
        </w:tc>
      </w:tr>
      <w:tr w14:paraId="331E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1239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5</w:t>
            </w:r>
          </w:p>
        </w:tc>
        <w:tc>
          <w:tcPr>
            <w:tcW w:w="1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1F68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亮度调节</w:t>
            </w:r>
          </w:p>
        </w:tc>
        <w:tc>
          <w:tcPr>
            <w:tcW w:w="6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E49A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手动分级调节</w:t>
            </w:r>
          </w:p>
        </w:tc>
      </w:tr>
      <w:tr w14:paraId="4F2B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300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6</w:t>
            </w:r>
          </w:p>
        </w:tc>
        <w:tc>
          <w:tcPr>
            <w:tcW w:w="1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4B92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安全防护</w:t>
            </w:r>
          </w:p>
        </w:tc>
        <w:tc>
          <w:tcPr>
            <w:tcW w:w="6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7C11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出光防护功能：未插入导光束时光源自动熄灭，插入后自动开启；屏幕同步显示导光束插拔状态</w:t>
            </w:r>
          </w:p>
        </w:tc>
      </w:tr>
      <w:tr w14:paraId="4B8A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65C1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7</w:t>
            </w:r>
          </w:p>
        </w:tc>
        <w:tc>
          <w:tcPr>
            <w:tcW w:w="1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34CE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接口兼容性</w:t>
            </w:r>
          </w:p>
        </w:tc>
        <w:tc>
          <w:tcPr>
            <w:tcW w:w="65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1A97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通用导光束接口，兼容同品牌及主流其他品牌导光束</w:t>
            </w:r>
          </w:p>
        </w:tc>
      </w:tr>
    </w:tbl>
    <w:p w14:paraId="439BB57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2"/>
        <w:rPr>
          <w:rFonts w:hint="default" w:ascii="Times New Roman" w:hAnsi="Times New Roman" w:eastAsia="方正仿宋_GB2312" w:cs="Times New Roman"/>
          <w:sz w:val="30"/>
          <w:szCs w:val="30"/>
        </w:rPr>
      </w:pPr>
      <w:bookmarkStart w:id="6" w:name="heading_7"/>
      <w:r>
        <w:rPr>
          <w:rFonts w:hint="default" w:ascii="Times New Roman" w:hAnsi="Times New Roman" w:eastAsia="方正仿宋_GB2312" w:cs="Times New Roman"/>
          <w:b/>
          <w:sz w:val="30"/>
          <w:szCs w:val="30"/>
        </w:rPr>
        <w:t>（三）4K 液晶监视器</w:t>
      </w:r>
      <w:bookmarkEnd w:id="6"/>
    </w:p>
    <w:tbl>
      <w:tblPr>
        <w:tblStyle w:val="2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"/>
        <w:gridCol w:w="2249"/>
        <w:gridCol w:w="5348"/>
      </w:tblGrid>
      <w:tr w14:paraId="57E9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9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155F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35D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参数项目</w:t>
            </w:r>
          </w:p>
        </w:tc>
        <w:tc>
          <w:tcPr>
            <w:tcW w:w="53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AE79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技术要求</w:t>
            </w:r>
          </w:p>
        </w:tc>
      </w:tr>
      <w:tr w14:paraId="3459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9BFA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</w:t>
            </w: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70A1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尺寸与分辨率</w:t>
            </w:r>
          </w:p>
        </w:tc>
        <w:tc>
          <w:tcPr>
            <w:tcW w:w="53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7B78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32 英寸，分辨率≥3840×2160</w:t>
            </w:r>
          </w:p>
        </w:tc>
      </w:tr>
      <w:tr w14:paraId="0F02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90CA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2</w:t>
            </w: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8162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宽高比</w:t>
            </w:r>
          </w:p>
        </w:tc>
        <w:tc>
          <w:tcPr>
            <w:tcW w:w="53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8B15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16:9</w:t>
            </w:r>
          </w:p>
        </w:tc>
      </w:tr>
      <w:tr w14:paraId="30E7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15A1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3</w:t>
            </w:r>
          </w:p>
        </w:tc>
        <w:tc>
          <w:tcPr>
            <w:tcW w:w="2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74A9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输入接口</w:t>
            </w:r>
          </w:p>
        </w:tc>
        <w:tc>
          <w:tcPr>
            <w:tcW w:w="53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A162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HDMI2.0×2、DP×1</w:t>
            </w:r>
          </w:p>
        </w:tc>
      </w:tr>
    </w:tbl>
    <w:p w14:paraId="3B2C796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2"/>
        <w:rPr>
          <w:rFonts w:hint="default" w:ascii="Times New Roman" w:hAnsi="Times New Roman" w:eastAsia="方正仿宋_GB2312" w:cs="Times New Roman"/>
          <w:sz w:val="30"/>
          <w:szCs w:val="30"/>
        </w:rPr>
      </w:pPr>
      <w:bookmarkStart w:id="7" w:name="heading_8"/>
      <w:r>
        <w:rPr>
          <w:rFonts w:hint="default" w:ascii="Times New Roman" w:hAnsi="Times New Roman" w:eastAsia="方正仿宋_GB2312" w:cs="Times New Roman"/>
          <w:b/>
          <w:sz w:val="30"/>
          <w:szCs w:val="30"/>
        </w:rPr>
        <w:t>（四）设备台车</w:t>
      </w:r>
      <w:bookmarkEnd w:id="7"/>
    </w:p>
    <w:tbl>
      <w:tblPr>
        <w:tblStyle w:val="2"/>
        <w:tblpPr w:leftFromText="180" w:rightFromText="180" w:vertAnchor="text" w:tblpXSpec="center" w:tblpY="1"/>
        <w:tblOverlap w:val="never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4"/>
        <w:gridCol w:w="1616"/>
        <w:gridCol w:w="6061"/>
      </w:tblGrid>
      <w:tr w14:paraId="72E8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8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FE2655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16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54DCC6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参数项目</w:t>
            </w:r>
          </w:p>
        </w:tc>
        <w:tc>
          <w:tcPr>
            <w:tcW w:w="60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41E2C3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技术要求</w:t>
            </w:r>
          </w:p>
        </w:tc>
      </w:tr>
      <w:tr w14:paraId="6372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BFCA52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</w:t>
            </w:r>
          </w:p>
        </w:tc>
        <w:tc>
          <w:tcPr>
            <w:tcW w:w="16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257F5F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材质结构</w:t>
            </w:r>
          </w:p>
        </w:tc>
        <w:tc>
          <w:tcPr>
            <w:tcW w:w="60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67025F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高强度金属主体，搭配高性能塑料防撞角与立柱；内置电源线走线，安全整洁</w:t>
            </w:r>
          </w:p>
        </w:tc>
      </w:tr>
      <w:tr w14:paraId="3A84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AB1278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2</w:t>
            </w:r>
          </w:p>
        </w:tc>
        <w:tc>
          <w:tcPr>
            <w:tcW w:w="16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5392C2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承重能力</w:t>
            </w:r>
          </w:p>
        </w:tc>
        <w:tc>
          <w:tcPr>
            <w:tcW w:w="60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37ACA6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整车承重≥80KG</w:t>
            </w:r>
          </w:p>
        </w:tc>
      </w:tr>
      <w:tr w14:paraId="2B6F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ABE65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3</w:t>
            </w:r>
          </w:p>
        </w:tc>
        <w:tc>
          <w:tcPr>
            <w:tcW w:w="16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61F187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脚轮</w:t>
            </w:r>
          </w:p>
        </w:tc>
        <w:tc>
          <w:tcPr>
            <w:tcW w:w="60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DB871C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可自锁静音车轮</w:t>
            </w:r>
          </w:p>
        </w:tc>
      </w:tr>
      <w:tr w14:paraId="3BA6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CDBC9C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4</w:t>
            </w:r>
          </w:p>
        </w:tc>
        <w:tc>
          <w:tcPr>
            <w:tcW w:w="16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EBA61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配件</w:t>
            </w:r>
          </w:p>
        </w:tc>
        <w:tc>
          <w:tcPr>
            <w:tcW w:w="60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871D47">
            <w:pPr>
              <w:keepNext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配备摄像头固定装置，可收纳并保护摄像头</w:t>
            </w:r>
          </w:p>
        </w:tc>
      </w:tr>
    </w:tbl>
    <w:p w14:paraId="14179C1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b/>
          <w:sz w:val="30"/>
          <w:szCs w:val="30"/>
        </w:rPr>
      </w:pPr>
      <w:bookmarkStart w:id="8" w:name="heading_9"/>
    </w:p>
    <w:p w14:paraId="570E6B1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1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eastAsia" w:ascii="Times New Roman" w:hAnsi="Times New Roman" w:eastAsia="方正仿宋_GB2312" w:cs="Times New Roman"/>
          <w:b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eastAsia="方正仿宋_GB2312" w:cs="Times New Roman"/>
          <w:b/>
          <w:sz w:val="30"/>
          <w:szCs w:val="30"/>
        </w:rPr>
        <w:t>、等离子手术设备参数</w:t>
      </w:r>
      <w:bookmarkEnd w:id="8"/>
    </w:p>
    <w:tbl>
      <w:tblPr>
        <w:tblStyle w:val="2"/>
        <w:tblW w:w="8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2"/>
        <w:gridCol w:w="1551"/>
        <w:gridCol w:w="6133"/>
      </w:tblGrid>
      <w:tr w14:paraId="0276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9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3560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15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C3B4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参数项目</w:t>
            </w:r>
          </w:p>
        </w:tc>
        <w:tc>
          <w:tcPr>
            <w:tcW w:w="6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E57E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30"/>
                <w:szCs w:val="30"/>
              </w:rPr>
              <w:t>技术要求</w:t>
            </w:r>
          </w:p>
        </w:tc>
      </w:tr>
      <w:tr w14:paraId="32EA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256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1</w:t>
            </w:r>
          </w:p>
        </w:tc>
        <w:tc>
          <w:tcPr>
            <w:tcW w:w="15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8D1E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资质要求</w:t>
            </w:r>
          </w:p>
        </w:tc>
        <w:tc>
          <w:tcPr>
            <w:tcW w:w="6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4254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具备三类医疗器械注册证</w:t>
            </w:r>
          </w:p>
        </w:tc>
      </w:tr>
      <w:tr w14:paraId="4772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D7E0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2</w:t>
            </w:r>
          </w:p>
        </w:tc>
        <w:tc>
          <w:tcPr>
            <w:tcW w:w="15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14B6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工作频率</w:t>
            </w:r>
          </w:p>
        </w:tc>
        <w:tc>
          <w:tcPr>
            <w:tcW w:w="6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0D57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≥100KHz</w:t>
            </w:r>
          </w:p>
        </w:tc>
      </w:tr>
      <w:tr w14:paraId="7ADB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CAC3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3</w:t>
            </w:r>
          </w:p>
        </w:tc>
        <w:tc>
          <w:tcPr>
            <w:tcW w:w="15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5C0D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工作温度</w:t>
            </w:r>
          </w:p>
        </w:tc>
        <w:tc>
          <w:tcPr>
            <w:tcW w:w="6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7C7C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≤70℃，对周边组织热损伤小</w:t>
            </w:r>
          </w:p>
        </w:tc>
      </w:tr>
      <w:tr w14:paraId="3715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87D1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4</w:t>
            </w:r>
          </w:p>
        </w:tc>
        <w:tc>
          <w:tcPr>
            <w:tcW w:w="15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E71B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工作模式</w:t>
            </w:r>
          </w:p>
        </w:tc>
        <w:tc>
          <w:tcPr>
            <w:tcW w:w="6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EA84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具备切割消融、凝固止血双模式</w:t>
            </w:r>
          </w:p>
        </w:tc>
      </w:tr>
      <w:tr w14:paraId="672D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A210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5</w:t>
            </w:r>
          </w:p>
        </w:tc>
        <w:tc>
          <w:tcPr>
            <w:tcW w:w="15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3DC6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输出功率</w:t>
            </w:r>
          </w:p>
        </w:tc>
        <w:tc>
          <w:tcPr>
            <w:tcW w:w="6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F642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切割消融功率：32W-300W；凝固止血功率：43W-112W</w:t>
            </w:r>
          </w:p>
        </w:tc>
      </w:tr>
      <w:tr w14:paraId="4909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ED25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6</w:t>
            </w:r>
          </w:p>
        </w:tc>
        <w:tc>
          <w:tcPr>
            <w:tcW w:w="15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BA67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运行方式</w:t>
            </w:r>
          </w:p>
        </w:tc>
        <w:tc>
          <w:tcPr>
            <w:tcW w:w="6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F485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支持连续运行</w:t>
            </w:r>
          </w:p>
        </w:tc>
      </w:tr>
      <w:tr w14:paraId="65B4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1F9B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7</w:t>
            </w:r>
          </w:p>
        </w:tc>
        <w:tc>
          <w:tcPr>
            <w:tcW w:w="15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D416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智能识别</w:t>
            </w:r>
          </w:p>
        </w:tc>
        <w:tc>
          <w:tcPr>
            <w:tcW w:w="6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D544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自动识别刀头型号并匹配最佳工作档位，可识别手柄、脚踏的连接状态</w:t>
            </w:r>
          </w:p>
        </w:tc>
      </w:tr>
      <w:tr w14:paraId="1307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C9B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8</w:t>
            </w:r>
          </w:p>
        </w:tc>
        <w:tc>
          <w:tcPr>
            <w:tcW w:w="15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06BA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操作方式</w:t>
            </w:r>
          </w:p>
        </w:tc>
        <w:tc>
          <w:tcPr>
            <w:tcW w:w="6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2CB5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全触摸屏操控，可显示工作模式、档位、运行状态、警示信息</w:t>
            </w:r>
          </w:p>
        </w:tc>
      </w:tr>
      <w:tr w14:paraId="7536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76D2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9</w:t>
            </w:r>
          </w:p>
        </w:tc>
        <w:tc>
          <w:tcPr>
            <w:tcW w:w="155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627B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适用场景</w:t>
            </w:r>
          </w:p>
        </w:tc>
        <w:tc>
          <w:tcPr>
            <w:tcW w:w="61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E8B3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</w:rPr>
              <w:t>刀头规格覆盖肩关节、膝关节、腕肘踝关节、颞颌关节、肌腱手术、低温等离子髓核成形术、椎间孔镜手术、单侧双通道内镜技术等</w:t>
            </w:r>
          </w:p>
        </w:tc>
      </w:tr>
    </w:tbl>
    <w:p w14:paraId="0FE4443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default" w:ascii="Times New Roman" w:hAnsi="Times New Roman" w:eastAsia="方正仿宋_GB2312" w:cs="Times New Roman"/>
          <w:sz w:val="30"/>
          <w:szCs w:val="30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7C797D3-4C44-4BE3-9545-B44BA472943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F9E2225-8E8F-4203-B922-72CE3A30C80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DF01823-2B62-46BE-9958-F17357345C66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7EEB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EEA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429DD"/>
    <w:multiLevelType w:val="singleLevel"/>
    <w:tmpl w:val="C31429DD"/>
    <w:lvl w:ilvl="0" w:tentative="0">
      <w:start w:val="0"/>
      <w:numFmt w:val="bullet"/>
      <w:suff w:val="nothing"/>
      <w:lvlText w:val="•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67A7CBC"/>
    <w:rsid w:val="16D36F75"/>
    <w:rsid w:val="209F6845"/>
    <w:rsid w:val="296D5D90"/>
    <w:rsid w:val="2D7B4196"/>
    <w:rsid w:val="31AC0DC2"/>
    <w:rsid w:val="3733360E"/>
    <w:rsid w:val="3B6C62D1"/>
    <w:rsid w:val="3B716BD9"/>
    <w:rsid w:val="3E5D51F2"/>
    <w:rsid w:val="3F8545A8"/>
    <w:rsid w:val="426923B8"/>
    <w:rsid w:val="49B80B05"/>
    <w:rsid w:val="4BFB6776"/>
    <w:rsid w:val="4C80793B"/>
    <w:rsid w:val="5A8E45B2"/>
    <w:rsid w:val="5B0171D9"/>
    <w:rsid w:val="6A2E78BF"/>
    <w:rsid w:val="747A2078"/>
    <w:rsid w:val="78EB17DF"/>
    <w:rsid w:val="79F04B91"/>
    <w:rsid w:val="7A0348C4"/>
    <w:rsid w:val="7D7635FF"/>
    <w:rsid w:val="7EAC6A77"/>
    <w:rsid w:val="7F225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700</Words>
  <Characters>949</Characters>
  <TotalTime>5</TotalTime>
  <ScaleCrop>false</ScaleCrop>
  <LinksUpToDate>false</LinksUpToDate>
  <CharactersWithSpaces>1020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2026-07-15T15:38:00Z</dcterms:created>
  <dc:creator>Apache POI</dc:creator>
  <cp:lastModifiedBy>逍逍</cp:lastModifiedBy>
  <dcterms:modified xsi:type="dcterms:W3CDTF">2026-07-16T06:28:49Z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{"Label":"1","ContentProducer":"001191110102MACQD9K64010000","ProduceID":"7662779546693913839","ReservedCode1":"","ContentPropagator":"","PropagateID":"","ReservedCode2":""}</vt:lpwstr>
  </property>
  <property fmtid="{D5CDD505-2E9C-101B-9397-08002B2CF9AE}" pid="3" name="KSOTemplateDocerSaveRecord">
    <vt:lpwstr>eyJoZGlkIjoiMzA2MWE3ZmRmZjg0OWU4ZTQyOGQwODExMjBkOWZiZDgiLCJ1c2VySWQiOiIxMjc1NjY1NDQwIn0=</vt:lpwstr>
  </property>
  <property fmtid="{D5CDD505-2E9C-101B-9397-08002B2CF9AE}" pid="4" name="KSOProductBuildVer">
    <vt:lpwstr>2052-12.1.0.26895</vt:lpwstr>
  </property>
  <property fmtid="{D5CDD505-2E9C-101B-9397-08002B2CF9AE}" pid="5" name="ICV">
    <vt:lpwstr>EB4A1925EE7B4CB7B61FB1168B7129DA_12</vt:lpwstr>
  </property>
</Properties>
</file>