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9938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玉林市中西医结合骨科医院</w:t>
      </w:r>
    </w:p>
    <w:p w14:paraId="3AB593C8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《中医骨伤手法复位学》项目采购需求</w:t>
      </w:r>
    </w:p>
    <w:p w14:paraId="0583CDC0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一、项目概况</w:t>
      </w:r>
    </w:p>
    <w:p w14:paraId="149DEAE6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项目背景：为完成2025年中央和自治区中医药传承创新发展示范项目（玉市财社[2025]62号）子项目“续绝学—中医药技术传承”，构建“省－市－县－镇－村”五级中医适宜技术推广长效机制，需编制《中医骨伤手法复位学》书籍及配套教学资源。</w:t>
      </w:r>
    </w:p>
    <w:p w14:paraId="6791B471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资金来源：玉林市中医药传承创新项目专项资金。</w:t>
      </w:r>
    </w:p>
    <w:p w14:paraId="16DEBF59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项目目标：系统梳理我院中医骨伤科经典手法复位技艺，形成图文并茂、影像配套、视频教学的标准化教材，支撑中医药适宜技术下沉基层。</w:t>
      </w:r>
    </w:p>
    <w:p w14:paraId="165D1F40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服务主体：第三方专业图书编制及影视制作机构（含图书出版资质）。</w:t>
      </w:r>
    </w:p>
    <w:p w14:paraId="7783B3D6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二、采购内容及核心技术要求</w:t>
      </w:r>
    </w:p>
    <w:p w14:paraId="01EC25FA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（一）书籍编制要求</w:t>
      </w:r>
    </w:p>
    <w:p w14:paraId="1EE65F93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章节框架（需覆盖以下核心内容）：</w:t>
      </w:r>
    </w:p>
    <w:p w14:paraId="772E686D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上篇：基础理论（中医骨伤复位原则、玉林骨伤流派特色、影像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学诊断基础）</w:t>
      </w:r>
    </w:p>
    <w:p w14:paraId="0E14B3AB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中篇：部位骨折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关节脱位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复位技术（按上肢、下肢、脊柱、躯干分类，含锁骨、肱骨、股骨、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桡骨远端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等20+常见骨折类型）</w:t>
      </w:r>
    </w:p>
    <w:p w14:paraId="2BA56CAF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下篇：临床应用（并发症处理、康复指导、基层适宜技术选择）</w:t>
      </w:r>
    </w:p>
    <w:p w14:paraId="43F7510B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图文制作标准：</w:t>
      </w:r>
    </w:p>
    <w:p w14:paraId="497B605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每个骨折部位需配套3类图示：①手法操作分步图解（≥5步/手法，彩色高清，分辨率≥300dpi，符合《中医骨伤科临床诊疗指南》图示规范）；②解剖定位示意图；③关键操作要点标注图</w:t>
      </w:r>
    </w:p>
    <w:p w14:paraId="24B84EE7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影像学资料：每例手法对应术前/术后影像学对比（含X线正侧位片，复杂骨折加配CT三维重建图），影像需经专业修图处理，标注骨折线、复位对位情况</w:t>
      </w:r>
    </w:p>
    <w:p w14:paraId="7E099F20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排版要求：图文穿插排版，图片与文字描述一一对应，采用彩色印刷，内页用128g铜版纸，符合国家图书出版行业标准（GB/T12450-2019）</w:t>
      </w:r>
    </w:p>
    <w:p w14:paraId="2CE281E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210"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内容要求：</w:t>
      </w:r>
    </w:p>
    <w:p w14:paraId="44D937D2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突出玉林骨伤流派手法特色（如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FF"/>
          <w:sz w:val="30"/>
          <w:szCs w:val="30"/>
        </w:rPr>
        <w:t>传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FF"/>
          <w:sz w:val="30"/>
          <w:szCs w:val="30"/>
          <w:lang w:val="en-US" w:eastAsia="zh-CN"/>
        </w:rPr>
        <w:t>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复位技巧、中西医结合改良手法）</w:t>
      </w:r>
    </w:p>
    <w:p w14:paraId="18F165FB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文字表述符合《中医骨伤科学》教材规范，兼顾专业性与基层实用性</w:t>
      </w:r>
    </w:p>
    <w:p w14:paraId="0CC03571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引用最新临床诊疗指南（如《成人桡骨远端骨折诊断与治疗循证指南（2024）》）</w:t>
      </w:r>
    </w:p>
    <w:p w14:paraId="0760B300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（二）配套视频制作要求</w:t>
      </w:r>
    </w:p>
    <w:p w14:paraId="0B6C027E">
      <w:pPr>
        <w:pStyle w:val="18"/>
        <w:keepNext w:val="0"/>
        <w:keepLines w:val="0"/>
        <w:pageBreakBefore w:val="0"/>
        <w:widowControl/>
        <w:numPr>
          <w:ilvl w:val="0"/>
          <w:numId w:val="4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视频内容：</w:t>
      </w:r>
    </w:p>
    <w:p w14:paraId="72DCB877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覆盖书籍所有骨折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关节脱位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部位复位手法，每部位1个独立教学视频（时长8-15分钟/个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具体时长视病情而定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）</w:t>
      </w:r>
    </w:p>
    <w:p w14:paraId="1D9E13E5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视频结构：病例介绍→术前影像分析→手法操作演示（多角度拍摄）→术后影像对比→注意事项讲解</w:t>
      </w:r>
    </w:p>
    <w:p w14:paraId="3BBD9B69">
      <w:pPr>
        <w:pStyle w:val="18"/>
        <w:keepNext w:val="0"/>
        <w:keepLines w:val="0"/>
        <w:pageBreakBefore w:val="0"/>
        <w:widowControl/>
        <w:numPr>
          <w:ilvl w:val="0"/>
          <w:numId w:val="5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技术参数：</w:t>
      </w:r>
    </w:p>
    <w:p w14:paraId="5A8A72D0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拍摄标准：4K高清分辨率（3840×2160），帧率≥25fps，画面稳定无抖动</w:t>
      </w:r>
    </w:p>
    <w:p w14:paraId="6BB96C7E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呈现要求：配专业旁白解说+字幕标注，关键操作镜头放大处理，标注手法力度、角度等量化指标（参考中医科学院手法量化标准）</w:t>
      </w:r>
    </w:p>
    <w:p w14:paraId="139571B3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格式要求：MP4格式，支持电脑/移动设备播放，提供原始拍摄素材备份</w:t>
      </w:r>
    </w:p>
    <w:p w14:paraId="7198D51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210" w:left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制作流程：需到我院临床现场拍摄，配合我院医师完成标准化演示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完成≥5个部位骨折/脱位全流程院内视频拍摄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eastAsia="zh-CN"/>
        </w:rPr>
        <w:t>）</w:t>
      </w:r>
    </w:p>
    <w:p w14:paraId="6217E96B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（三）出版发行要求</w:t>
      </w:r>
    </w:p>
    <w:p w14:paraId="71717AEE">
      <w:pPr>
        <w:pStyle w:val="18"/>
        <w:keepNext w:val="0"/>
        <w:keepLines w:val="0"/>
        <w:pageBreakBefore w:val="0"/>
        <w:widowControl/>
        <w:numPr>
          <w:ilvl w:val="0"/>
          <w:numId w:val="6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取得国家正规图书ISBN书号，由具备医学图书出版资质的出版社公开出版</w:t>
      </w:r>
    </w:p>
    <w:p w14:paraId="7B5062D7">
      <w:pPr>
        <w:pStyle w:val="18"/>
        <w:keepNext w:val="0"/>
        <w:keepLines w:val="0"/>
        <w:pageBreakBefore w:val="0"/>
        <w:widowControl/>
        <w:numPr>
          <w:ilvl w:val="0"/>
          <w:numId w:val="6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交付成品：纸质书籍≥50册（精装版50册），电子版（PDF格式，可编辑）1份</w:t>
      </w:r>
    </w:p>
    <w:p w14:paraId="4FAB9B9B">
      <w:pPr>
        <w:pStyle w:val="18"/>
        <w:keepNext w:val="0"/>
        <w:keepLines w:val="0"/>
        <w:pageBreakBefore w:val="0"/>
        <w:widowControl/>
        <w:numPr>
          <w:ilvl w:val="0"/>
          <w:numId w:val="6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视频存储：提供移动硬盘（≥1TB）存储所有视频文件，配套视频目录手册</w:t>
      </w:r>
    </w:p>
    <w:p w14:paraId="7D37BAFF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三、供应商资格条件</w:t>
      </w:r>
    </w:p>
    <w:p w14:paraId="325173A6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具有独立法人资格，持有《图书出版许可证》</w:t>
      </w:r>
    </w:p>
    <w:p w14:paraId="0F71D666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团队配置：需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包含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摄影师、专业修图师、视频剪辑师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等</w:t>
      </w:r>
    </w:p>
    <w:p w14:paraId="1E363CB1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未被列入“信用中国”失信被执行人名单及政府采购严重违法失信行为记录名单</w:t>
      </w:r>
    </w:p>
    <w:p w14:paraId="6FB005A3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非外资（含港澳台）控股或实际控制企业</w:t>
      </w:r>
    </w:p>
    <w:p w14:paraId="5DF6BA7C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四、交付、验收及服务要求</w:t>
      </w:r>
    </w:p>
    <w:p w14:paraId="3A92323B">
      <w:pPr>
        <w:pStyle w:val="18"/>
        <w:keepNext w:val="0"/>
        <w:keepLines w:val="0"/>
        <w:pageBreakBefore w:val="0"/>
        <w:widowControl/>
        <w:numPr>
          <w:ilvl w:val="0"/>
          <w:numId w:val="8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交付周期：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合同签订后18个月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内完成全部交付</w:t>
      </w:r>
    </w:p>
    <w:p w14:paraId="5CE03062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3个月内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：提交书籍章节框架、3个部位的样图及样片</w:t>
      </w:r>
    </w:p>
    <w:p w14:paraId="73C11E61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6个月内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：提交全书初稿、所有图示及视频初剪版</w:t>
      </w:r>
    </w:p>
    <w:p w14:paraId="61BEC009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8个月内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完成最终定稿</w:t>
      </w:r>
    </w:p>
    <w:p w14:paraId="3A2B5AF8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14个月内：完成三审三校</w:t>
      </w:r>
    </w:p>
    <w:p w14:paraId="5918BD1A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18个月内：精装印刷交付</w:t>
      </w:r>
    </w:p>
    <w:p w14:paraId="4B9398A7">
      <w:pPr>
        <w:pStyle w:val="18"/>
        <w:keepNext w:val="0"/>
        <w:keepLines w:val="0"/>
        <w:pageBreakBefore w:val="0"/>
        <w:widowControl/>
        <w:numPr>
          <w:ilvl w:val="0"/>
          <w:numId w:val="9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验收标准：</w:t>
      </w:r>
    </w:p>
    <w:p w14:paraId="0A4D3AFA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书籍：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省级出版社出版，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内容符合临床规范，图示与文字一致，无错漏；影像学资料清晰可辨</w:t>
      </w:r>
    </w:p>
    <w:p w14:paraId="2F70EBC4">
      <w:pPr>
        <w:pStyle w:val="18"/>
        <w:keepNext w:val="0"/>
        <w:keepLines w:val="0"/>
        <w:pageBreakBefore w:val="0"/>
        <w:widowControl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720" w:leftChars="0" w:hanging="28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视频：操作演示规范，无技术瑕疵，讲解准确</w:t>
      </w:r>
    </w:p>
    <w:p w14:paraId="447B6F9D">
      <w:pPr>
        <w:pStyle w:val="18"/>
        <w:keepNext w:val="0"/>
        <w:keepLines w:val="0"/>
        <w:pageBreakBefore w:val="0"/>
        <w:widowControl/>
        <w:numPr>
          <w:ilvl w:val="0"/>
          <w:numId w:val="10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售后服务：质保期1年，期间免费提供书籍重印（≤10册）、视频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剪辑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格式转换等服务</w:t>
      </w:r>
    </w:p>
    <w:p w14:paraId="6E14EC4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五、报价要求</w:t>
      </w:r>
    </w:p>
    <w:p w14:paraId="68B4A659">
      <w:pPr>
        <w:pStyle w:val="18"/>
        <w:keepNext w:val="0"/>
        <w:keepLines w:val="0"/>
        <w:pageBreakBefore w:val="0"/>
        <w:widowControl/>
        <w:numPr>
          <w:ilvl w:val="0"/>
          <w:numId w:val="1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报价包含书籍编制、影像拍摄、视频制作、出版发行、运输、税费等全部费用</w:t>
      </w:r>
    </w:p>
    <w:p w14:paraId="0B6108B8">
      <w:pPr>
        <w:pStyle w:val="18"/>
        <w:keepNext w:val="0"/>
        <w:keepLines w:val="0"/>
        <w:pageBreakBefore w:val="0"/>
        <w:widowControl/>
        <w:numPr>
          <w:ilvl w:val="0"/>
          <w:numId w:val="11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报价文件需附详细费用构成表（含人员、设备、材料、出版等分项报价）</w:t>
      </w:r>
    </w:p>
    <w:p w14:paraId="7AF1F952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六、其他事项</w:t>
      </w:r>
    </w:p>
    <w:p w14:paraId="50D59A62">
      <w:pPr>
        <w:pStyle w:val="18"/>
        <w:keepNext w:val="0"/>
        <w:keepLines w:val="0"/>
        <w:pageBreakBefore w:val="0"/>
        <w:widowControl/>
        <w:numPr>
          <w:ilvl w:val="0"/>
          <w:numId w:val="12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供应商需配合我院完成项目中期检查，按专家意见修改完善</w:t>
      </w:r>
    </w:p>
    <w:p w14:paraId="2297F9F1">
      <w:pPr>
        <w:pStyle w:val="18"/>
        <w:keepNext w:val="0"/>
        <w:keepLines w:val="0"/>
        <w:pageBreakBefore w:val="0"/>
        <w:widowControl/>
        <w:numPr>
          <w:ilvl w:val="0"/>
          <w:numId w:val="12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知识产权：成果所有权归玉林市中西医结合骨科医院所有，供应商不得擅自转载或使用</w:t>
      </w:r>
    </w:p>
    <w:p w14:paraId="16C9CC5E">
      <w:pPr>
        <w:pStyle w:val="18"/>
        <w:keepNext w:val="0"/>
        <w:keepLines w:val="0"/>
        <w:pageBreakBefore w:val="0"/>
        <w:widowControl/>
        <w:numPr>
          <w:ilvl w:val="0"/>
          <w:numId w:val="12"/>
        </w:numPr>
        <w:kinsoku/>
        <w:wordWrap w:val="0"/>
        <w:overflowPunct/>
        <w:topLinePunct/>
        <w:autoSpaceDE/>
        <w:autoSpaceDN/>
        <w:bidi w:val="0"/>
        <w:adjustRightInd/>
        <w:snapToGrid/>
        <w:ind w:left="498" w:leftChars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保密要求：对拍摄过程中涉及的患者隐私、我院核心技术严格保密，签订保密协议</w:t>
      </w:r>
    </w:p>
    <w:p w14:paraId="6AC6AA5B">
      <w:pPr>
        <w:pStyle w:val="19"/>
        <w:keepNext w:val="0"/>
        <w:keepLines w:val="0"/>
        <w:pageBreakBefore w:val="0"/>
        <w:widowControl/>
        <w:pBdr>
          <w:left w:val="single" w:color="BBBFC4" w:sz="18" w:space="0"/>
        </w:pBdr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205F08-F703-412D-A8B4-F171CCB299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7FC733-E1DB-4CCB-BAA9-C56AF92396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383295-C67D-498F-94AC-1807E806057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CDE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1A20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1A20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05E6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98" w:hanging="288"/>
      </w:pPr>
      <w:rPr>
        <w:rFonts w:hint="default"/>
        <w:color w:val="auto"/>
        <w:sz w:val="30"/>
        <w:szCs w:val="30"/>
      </w:rPr>
    </w:lvl>
    <w:lvl w:ilvl="1" w:tentative="0">
      <w:start w:val="1"/>
      <w:numFmt w:val="lowerLetter"/>
      <w:lvlText w:val="%2."/>
      <w:lvlJc w:val="left"/>
      <w:pPr>
        <w:ind w:left="93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36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79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22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65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308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52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95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BD32EA0"/>
    <w:rsid w:val="0D0B33CD"/>
    <w:rsid w:val="18C73B22"/>
    <w:rsid w:val="1E52607F"/>
    <w:rsid w:val="21336F8E"/>
    <w:rsid w:val="387E1789"/>
    <w:rsid w:val="4BC81E8D"/>
    <w:rsid w:val="4CFA4C80"/>
    <w:rsid w:val="5E93771D"/>
    <w:rsid w:val="65EC4FD4"/>
    <w:rsid w:val="65FC5ADD"/>
    <w:rsid w:val="7014793A"/>
    <w:rsid w:val="733E6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1613</Words>
  <Characters>1679</Characters>
  <TotalTime>86</TotalTime>
  <ScaleCrop>false</ScaleCrop>
  <LinksUpToDate>false</LinksUpToDate>
  <CharactersWithSpaces>1679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2025-12-07T13:33:00Z</dcterms:created>
  <dc:creator>Un-named</dc:creator>
  <cp:lastModifiedBy>大鱼</cp:lastModifiedBy>
  <cp:lastPrinted>2025-12-11T00:31:32Z</cp:lastPrinted>
  <dcterms:modified xsi:type="dcterms:W3CDTF">2025-12-11T00:32:38Z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eyJoZGlkIjoiNDFiMzNlYTAxNTY1OWU3NThjNjY1MTc2NDIwZTFhOTgiLCJ1c2VySWQiOiIxNjY0NTAzODY2In0=</vt:lpwstr>
  </property>
  <property fmtid="{D5CDD505-2E9C-101B-9397-08002B2CF9AE}" pid="3" name="KSOProductBuildVer">
    <vt:lpwstr>2052-12.1.0.23542</vt:lpwstr>
  </property>
  <property fmtid="{D5CDD505-2E9C-101B-9397-08002B2CF9AE}" pid="4" name="ICV">
    <vt:lpwstr>49CF34EA4F904A9DA77FBA3099B5A470_13</vt:lpwstr>
  </property>
</Properties>
</file>