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3BF2F">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黑体" w:hAnsi="黑体" w:eastAsia="黑体" w:cs="黑体"/>
          <w:b/>
          <w:bCs w:val="0"/>
          <w:color w:val="000000" w:themeColor="text1"/>
          <w:sz w:val="44"/>
          <w:szCs w:val="44"/>
          <w:lang w:val="en-US" w:eastAsia="zh-CN"/>
          <w14:textFill>
            <w14:solidFill>
              <w14:schemeClr w14:val="tx1"/>
            </w14:solidFill>
          </w14:textFill>
        </w:rPr>
      </w:pPr>
      <w:r>
        <w:rPr>
          <w:rFonts w:hint="eastAsia" w:ascii="黑体" w:hAnsi="黑体" w:eastAsia="黑体" w:cs="黑体"/>
          <w:b/>
          <w:bCs w:val="0"/>
          <w:color w:val="000000" w:themeColor="text1"/>
          <w:sz w:val="44"/>
          <w:szCs w:val="44"/>
          <w14:textFill>
            <w14:solidFill>
              <w14:schemeClr w14:val="tx1"/>
            </w14:solidFill>
          </w14:textFill>
        </w:rPr>
        <w:t>玉林市中西医结合骨科医院院内制剂洗三方洗剂化学成分及作用机制研究参数</w:t>
      </w:r>
    </w:p>
    <w:p w14:paraId="27053262">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pPr>
    </w:p>
    <w:p w14:paraId="088B306B">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pPr>
    </w:p>
    <w:p w14:paraId="31204386">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t>参数需求</w:t>
      </w:r>
      <w:r>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w:t>
      </w:r>
    </w:p>
    <w:p w14:paraId="4F5A3339">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化学成分研究，鉴定化学成分大于50个</w:t>
      </w:r>
    </w:p>
    <w:p w14:paraId="2F5B41B0">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主要药效学试验</w:t>
      </w:r>
    </w:p>
    <w:p w14:paraId="00EC243C">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单次给药毒性试验</w:t>
      </w:r>
    </w:p>
    <w:p w14:paraId="3C233A3C">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重复给药毒性试验</w:t>
      </w:r>
    </w:p>
    <w:p w14:paraId="19C48367">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eastAsia="zh-CN"/>
          <w14:textFill>
            <w14:solidFill>
              <w14:schemeClr w14:val="tx1"/>
            </w14:solidFill>
          </w14:textFill>
        </w:rPr>
        <w:t>洗三方洗剂</w:t>
      </w: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作用机制研究</w:t>
      </w:r>
    </w:p>
    <w:p w14:paraId="0132D76E">
      <w:pPr>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协助玉林市中西医结合骨科医院完成广西药监局对</w:t>
      </w:r>
      <w:r>
        <w:rPr>
          <w:rFonts w:hint="eastAsia" w:ascii="方正仿宋_GB2312" w:hAnsi="方正仿宋_GB2312" w:eastAsia="方正仿宋_GB2312" w:cs="方正仿宋_GB2312"/>
          <w:b w:val="0"/>
          <w:bCs/>
          <w:color w:val="000000" w:themeColor="text1"/>
          <w:sz w:val="30"/>
          <w:szCs w:val="30"/>
          <w:lang w:eastAsia="zh-CN"/>
          <w14:textFill>
            <w14:solidFill>
              <w14:schemeClr w14:val="tx1"/>
            </w14:solidFill>
          </w14:textFill>
        </w:rPr>
        <w:t>洗三方洗剂</w:t>
      </w:r>
      <w:r>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t>提出的化学成分、药理、毒理方面评审意见。</w:t>
      </w:r>
    </w:p>
    <w:p w14:paraId="66280F02">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000000" w:themeColor="text1"/>
          <w:sz w:val="30"/>
          <w:szCs w:val="30"/>
          <w:lang w:val="en-US" w:eastAsia="zh-CN"/>
          <w14:textFill>
            <w14:solidFill>
              <w14:schemeClr w14:val="tx1"/>
            </w14:solidFill>
          </w14:textFill>
        </w:rPr>
      </w:pPr>
    </w:p>
    <w:p w14:paraId="37247B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F6BC7"/>
    <w:multiLevelType w:val="singleLevel"/>
    <w:tmpl w:val="5B7F6BC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1052B"/>
    <w:rsid w:val="682B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2025-04-17T00:42:00Z</dcterms:created>
  <dc:creator>fanwe</dc:creator>
  <cp:lastModifiedBy>范卫锋</cp:lastModifiedBy>
  <dcterms:modified xsi:type="dcterms:W3CDTF">2025-12-23T09:37:08Z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B8823188C721487CB58088A82501714D_12</vt:lpwstr>
  </property>
  <property fmtid="{D5CDD505-2E9C-101B-9397-08002B2CF9AE}" pid="4" name="KSOTemplateDocerSaveRecord">
    <vt:lpwstr>eyJoZGlkIjoiMzEwNTM5NzYwMDRjMzkwZTVkZjY2ODkwMGIxNGU0OTUiLCJ1c2VySWQiOiIyOTg1MjUzNTAifQ==</vt:lpwstr>
  </property>
</Properties>
</file>