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7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《玉林市中西医结合骨科医院“西学中”线上培训平台》购置项目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建设参数</w:t>
      </w:r>
    </w:p>
    <w:p w14:paraId="5892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</w:p>
    <w:p w14:paraId="2778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项目名称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：玉林市中西医结合骨科医院“西学中”线上培训平台</w:t>
      </w:r>
    </w:p>
    <w:p w14:paraId="0324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功能需求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：集成在线授课、教学、管理等应用系统，核心业务支撑模块：包括视频直播、视频录播、直播回放、在线互动、学习讨论、成员管理、课程管理、公开课管理、数据审核、运营统计、专题培训等模块构成。具体要求如下：</w:t>
      </w:r>
    </w:p>
    <w:p w14:paraId="303B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1、通知资讯：展示网校管理员发布的各类通知，重要通知支持加强显示。</w:t>
      </w:r>
    </w:p>
    <w:p w14:paraId="4C5F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2、专题课程：展示本网校所有的专题课程，支持按最新和最热进行排序。</w:t>
      </w:r>
    </w:p>
    <w:p w14:paraId="0A4D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3、课程中心：展示本网校所有的课程，可按照分类、类型进行筛选，支持按最新和最热进行排序。</w:t>
      </w:r>
    </w:p>
    <w:p w14:paraId="0564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、个人中心：个人学习中心记录个人在网校所有行为轨迹并提供相关操作入口，包含学习中心（我的课程、我的专题、我的考试、我的证书、学习足迹、我的笔记）、我的收藏、我的咨询、我的关注、个人资料维护和账号设置，支持个人统一管理查询。</w:t>
      </w:r>
    </w:p>
    <w:p w14:paraId="403F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5、网校管理系统：网校管理是供后台管理人员进行平台维护和管理的内网系统，可查看统计学员、教师信息，实现网站运营、学员管理、教师管理、课程管理等，可统计各类数据包含课程建设数据、学习数据、完成数据等。</w:t>
      </w:r>
    </w:p>
    <w:p w14:paraId="06BC5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6、网校信息：集合重要信息，传达品牌形象，支持自定义网校名称、网校logo等内容。</w:t>
      </w:r>
    </w:p>
    <w:p w14:paraId="2615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7、通知公告：支持自行添加、编辑、发布通知，重要通知可标注、可图片轮播展示。</w:t>
      </w:r>
    </w:p>
    <w:p w14:paraId="1EB7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8、轮播图管理：支持网校自由设计、上传banner图展示在网校首页核心位置，并支持设置跳转链接。</w:t>
      </w:r>
    </w:p>
    <w:p w14:paraId="75F8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9、录播课程:教师可上传高质量、经过后期加工处理的优质视频课程，供学员进行随时随地自主学习，支持个性化定制课程章节。</w:t>
      </w:r>
    </w:p>
    <w:p w14:paraId="6A63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10、课程管理:支持对已完成上传发布的课程进行查询、导出、设置推荐、取消推荐、下线等操作。课程管理页面可管理咨询答疑、学习讨论、课程评价，并可查看课程的访问量、学习人次、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学习趋势、学习数据等。</w:t>
      </w:r>
    </w:p>
    <w:p w14:paraId="4C04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11、专题建设：包含普通专题和报名专题。普通专题可进行主题课程展示，方便学员集中学习，主要用于课程体系化梳理和宣传。报名专题支持设置报名、考试和发证。管理员创建报名专题并选配相关课程，学员报名通过后可学，满足证书颁发要求即可获得电子证书。</w:t>
      </w:r>
    </w:p>
    <w:p w14:paraId="12E2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12、统计信息：可实时掌握教学质量，统计数据包含：课程观看情况、教师授课情况、学生学习情况，支持数据导出、列表展示、可视化图表展示。</w:t>
      </w:r>
    </w:p>
    <w:p w14:paraId="070C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13、直播课程：可支持超高清4K分辨率直播，并提供双联路云服务（腾讯云、阿里云）直播线路冗余备份支持，直播完成后线上视频剪辑发布，不依赖本地电脑性能，提高运营效率。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08559CE-37AB-4EB7-AB71-81AFF4E8D6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D2B677-3CC1-4F2F-B86A-57ABB2174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63302"/>
    <w:rsid w:val="3E9617A6"/>
    <w:rsid w:val="44ED7C2A"/>
    <w:rsid w:val="48D63302"/>
    <w:rsid w:val="69AF349E"/>
    <w:rsid w:val="70C710BB"/>
    <w:rsid w:val="79D07E89"/>
    <w:rsid w:val="7B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1032</Characters>
  <Lines>0</Lines>
  <Paragraphs>0</Paragraphs>
  <TotalTime>0</TotalTime>
  <ScaleCrop>false</ScaleCrop>
  <LinksUpToDate>false</LinksUpToDate>
  <CharactersWithSpaces>1032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2025-12-02T06:44:00Z</dcterms:created>
  <dc:creator>李宗鑫</dc:creator>
  <cp:lastModifiedBy>大鱼</cp:lastModifiedBy>
  <dcterms:modified xsi:type="dcterms:W3CDTF">2025-12-12T00:52:15Z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92E4D5FF2EB241CB8F09526B9703205D_13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