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3FA0">
      <w:pPr>
        <w:jc w:val="center"/>
        <w:rPr>
          <w:rFonts w:hint="default" w:eastAsiaTheme="minor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 xml:space="preserve"> </w:t>
      </w:r>
    </w:p>
    <w:p w14:paraId="7891D695">
      <w:pPr>
        <w:jc w:val="center"/>
        <w:rPr>
          <w:sz w:val="52"/>
          <w:szCs w:val="72"/>
        </w:rPr>
      </w:pPr>
    </w:p>
    <w:p w14:paraId="31AFFD9D">
      <w:pPr>
        <w:jc w:val="center"/>
        <w:rPr>
          <w:rFonts w:hint="default" w:ascii="黑体" w:hAnsi="黑体" w:eastAsia="黑体"/>
          <w:b/>
          <w:bCs/>
          <w:sz w:val="52"/>
          <w:szCs w:val="72"/>
          <w:lang w:val="en-US" w:eastAsia="zh-CN"/>
        </w:rPr>
      </w:pPr>
      <w:r>
        <w:rPr>
          <w:rFonts w:hint="eastAsia" w:ascii="黑体" w:hAnsi="黑体" w:eastAsia="黑体"/>
          <w:b/>
          <w:bCs/>
          <w:sz w:val="52"/>
          <w:szCs w:val="72"/>
          <w:lang w:val="en-US" w:eastAsia="zh-CN"/>
        </w:rPr>
        <w:t>玉林市中西医结合骨科医院</w:t>
      </w:r>
    </w:p>
    <w:p w14:paraId="47A145C1">
      <w:pPr>
        <w:jc w:val="center"/>
        <w:rPr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  <w:t>《中医药古籍验方传承挖掘与转化应用示范项目》</w:t>
      </w:r>
      <w:r>
        <w:rPr>
          <w:rFonts w:hint="eastAsia" w:ascii="黑体" w:hAnsi="黑体" w:eastAsia="黑体"/>
          <w:b/>
          <w:bCs/>
          <w:sz w:val="44"/>
          <w:szCs w:val="44"/>
        </w:rPr>
        <w:t>市场调研报名文件</w:t>
      </w:r>
    </w:p>
    <w:p w14:paraId="10FDCF2A">
      <w:pPr>
        <w:jc w:val="center"/>
        <w:rPr>
          <w:sz w:val="52"/>
          <w:szCs w:val="72"/>
        </w:rPr>
      </w:pPr>
    </w:p>
    <w:p w14:paraId="74012DC2">
      <w:pPr>
        <w:jc w:val="center"/>
        <w:rPr>
          <w:sz w:val="52"/>
          <w:szCs w:val="72"/>
        </w:rPr>
      </w:pPr>
      <w:bookmarkStart w:id="0" w:name="_GoBack"/>
      <w:bookmarkEnd w:id="0"/>
    </w:p>
    <w:p w14:paraId="6C4571D2">
      <w:pPr>
        <w:jc w:val="center"/>
        <w:rPr>
          <w:sz w:val="52"/>
          <w:szCs w:val="72"/>
        </w:rPr>
      </w:pPr>
    </w:p>
    <w:p w14:paraId="3F2C795A">
      <w:pPr>
        <w:rPr>
          <w:sz w:val="52"/>
          <w:szCs w:val="72"/>
        </w:rPr>
      </w:pPr>
    </w:p>
    <w:p w14:paraId="28385979">
      <w:pPr>
        <w:rPr>
          <w:sz w:val="52"/>
          <w:szCs w:val="72"/>
        </w:rPr>
      </w:pPr>
    </w:p>
    <w:p w14:paraId="14CD4064">
      <w:pPr>
        <w:rPr>
          <w:sz w:val="52"/>
          <w:szCs w:val="72"/>
        </w:rPr>
      </w:pPr>
    </w:p>
    <w:p w14:paraId="212BF01B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</w:rPr>
        <w:t>_</w:t>
      </w:r>
      <w:r>
        <w:rPr>
          <w:rFonts w:ascii="宋体" w:hAnsi="宋体" w:eastAsia="宋体" w:cs="宋体"/>
          <w:b/>
          <w:bCs/>
          <w:kern w:val="0"/>
          <w:sz w:val="36"/>
          <w:szCs w:val="36"/>
          <w:u w:val="single"/>
        </w:rPr>
        <w:t>________________________________</w:t>
      </w:r>
    </w:p>
    <w:p w14:paraId="2DA702FE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报名单位：_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________________________________</w:t>
      </w:r>
    </w:p>
    <w:p w14:paraId="7B2A932D"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报名日期：_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________________________________</w:t>
      </w:r>
    </w:p>
    <w:p w14:paraId="2B5D1B70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44C14A5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F09DE47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6025C5F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464DD3FB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参数需求调研表</w:t>
      </w:r>
    </w:p>
    <w:p w14:paraId="58213150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采购需求</w:t>
      </w:r>
    </w:p>
    <w:p w14:paraId="4AF5D3D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left="0"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项目需提供中医药古籍验方“挖掘-研究-转化”全链条专项技术服务，支撑中医药技术中心建设，实现传统验方系统挖掘、科学阐释与成果转化，具体包括古籍验方筛选、潜力验方科学研究、转化方案设计等服务，成果需符合科学性、规范性、原创性要求，适配基层推广与院内制剂开发需求。</w:t>
      </w:r>
    </w:p>
    <w:p w14:paraId="699B1779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 w14:paraId="53295269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服务参数调研表</w:t>
      </w:r>
    </w:p>
    <w:tbl>
      <w:tblPr>
        <w:tblStyle w:val="8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5"/>
        <w:gridCol w:w="1451"/>
        <w:gridCol w:w="4865"/>
        <w:gridCol w:w="1408"/>
        <w:gridCol w:w="2083"/>
      </w:tblGrid>
      <w:tr w14:paraId="14D5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D27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序号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253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指标项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83B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指标要求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309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是否符合</w:t>
            </w: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36B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备注（若不符合请描述相应功能）</w:t>
            </w:r>
          </w:p>
        </w:tc>
      </w:tr>
      <w:tr w14:paraId="1702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7EA8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第一阶段：古籍验方系统性挖掘与筛选服务</w:t>
            </w:r>
          </w:p>
        </w:tc>
      </w:tr>
      <w:tr w14:paraId="317F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59E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DD1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文献检索与整理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173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基于文献计量学方法，完成骨伤科相关中医药古籍文献、现代公开研究成果的系统性检索、分类整理，梳理学术发展脉络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2B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BA2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451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BDA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DEF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价值评估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012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评估不同验方/技法的研究热度、证据强度及潜在价值，形成明确的备选清单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2A0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C3E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0C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275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1B3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核心交付物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448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提交《中医药骨伤特色技术/验方文献挖掘与价值评估报告》，数据客观、结论清晰，可支撑项目后续决策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E20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90B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9B2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5A8F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第二阶段：潜力验方现代科学内涵阐释服务</w:t>
            </w:r>
          </w:p>
        </w:tc>
      </w:tr>
      <w:tr w14:paraId="2E55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3FD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F0E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研究方案设计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F7D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针对1-2项潜力验方/技术，设计科学合理的探索性研究方案，明确研究思路、技术路线及方法学依据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838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372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09D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1C0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05C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科学验证分析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1B3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运用网络药理学、生信分析等手段开展复方分析、关键活性成分探索，结合体外细胞/动物模型进行药效评价及作用机制研究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3DC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20A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F18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8CA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EAB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核心交付物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D3F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提交《XXX验方/技术现代科学研究报告》，完整呈现研究设计、过程、数据及分析结论，科学严谨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D0E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703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E5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A4C6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第三阶段：成果转化可行性论证与方案设计服务通用服务要求</w:t>
            </w:r>
          </w:p>
        </w:tc>
      </w:tr>
      <w:tr w14:paraId="7BB9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CA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A72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转化路径设计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168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结合基层应用需求，提供剂型改良建议、制备工艺初步探索、诊疗场景适配方案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065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9B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00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A75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A88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知识产权规划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4FD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对具备开发前景的成果，提出知识产权保护初步规划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B868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A35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CF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EE61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DAC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核心交付物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446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提交《XXX成果转化可行性初步论证及方案建议》，兼具创新性与实操性，明确后续开发关键步骤与潜在合作模式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C20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EE0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84A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2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148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通用服务要求</w:t>
            </w:r>
          </w:p>
        </w:tc>
      </w:tr>
      <w:tr w14:paraId="2C76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6B2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9E3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流程规范性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5E6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完成“文献挖掘-科学验证-转化设计”完整工作流程，各阶段工作衔接顺畅、逻辑清晰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D0DF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CB9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1A4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071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11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933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成果质量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14E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所有交付成果符合国家相关法律法规及科研伦理要求，数据详实、分析严谨，达到行业通用技术标准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61C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7D5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1F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CC3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12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1B8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中心建设适配性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8121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成果能有效支撑中医药技术中心能力建设与示范案例打造，适配院内制剂开发或基层适宜技术推广需求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E9A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3CF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F6A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D16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13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453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团队保障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4DE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配备专业技术服务团队，含中医药古籍整理、验方研究、成果转化相关专业中级及以上职称人员，提供团队配置证明及相关项目业绩证明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ED3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277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584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31B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14</w:t>
            </w:r>
          </w:p>
        </w:tc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8B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服务周期</w:t>
            </w:r>
          </w:p>
        </w:tc>
        <w:tc>
          <w:tcPr>
            <w:tcW w:w="48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BCE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明确各阶段服务完成时间节点，整体服务周期适配项目建设进度要求（202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年底前完成全部成果交付）</w:t>
            </w:r>
          </w:p>
        </w:tc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9DD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0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D5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693C8E50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7122118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24C7C4B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48112E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1C79897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35E46F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2C823A0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FE1BB8A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69AD87E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26AF453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3AA160D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7CAF85A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20CE882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263D9F0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7379C7D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45F522D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ED012DB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60A50DB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</w:t>
      </w:r>
    </w:p>
    <w:p w14:paraId="14CCC750">
      <w:pPr>
        <w:spacing w:after="240"/>
        <w:jc w:val="center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371"/>
      </w:tblGrid>
      <w:tr w14:paraId="7A0C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F07152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报名项目名称</w:t>
            </w:r>
          </w:p>
        </w:tc>
        <w:tc>
          <w:tcPr>
            <w:tcW w:w="7371" w:type="dxa"/>
          </w:tcPr>
          <w:p w14:paraId="1DC3C294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1F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8851AA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371" w:type="dxa"/>
          </w:tcPr>
          <w:p w14:paraId="355BE8B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802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0D941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版本或型号</w:t>
            </w:r>
          </w:p>
        </w:tc>
        <w:tc>
          <w:tcPr>
            <w:tcW w:w="7371" w:type="dxa"/>
          </w:tcPr>
          <w:p w14:paraId="69AC09D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</w:p>
        </w:tc>
      </w:tr>
      <w:tr w14:paraId="4883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2BEC77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归属地</w:t>
            </w:r>
          </w:p>
        </w:tc>
        <w:tc>
          <w:tcPr>
            <w:tcW w:w="7371" w:type="dxa"/>
          </w:tcPr>
          <w:p w14:paraId="7BF6DCD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□国内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□国外</w:t>
            </w:r>
          </w:p>
        </w:tc>
      </w:tr>
      <w:tr w14:paraId="15CB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F86DDA5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报名单位</w:t>
            </w:r>
          </w:p>
        </w:tc>
        <w:tc>
          <w:tcPr>
            <w:tcW w:w="7371" w:type="dxa"/>
          </w:tcPr>
          <w:p w14:paraId="23F1FEE0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415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F1E81E6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7371" w:type="dxa"/>
          </w:tcPr>
          <w:p w14:paraId="106A2B8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AEE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55AD354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法人姓名</w:t>
            </w:r>
          </w:p>
        </w:tc>
        <w:tc>
          <w:tcPr>
            <w:tcW w:w="7371" w:type="dxa"/>
          </w:tcPr>
          <w:p w14:paraId="186A23DF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223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833261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法人身份证</w:t>
            </w:r>
          </w:p>
        </w:tc>
        <w:tc>
          <w:tcPr>
            <w:tcW w:w="7371" w:type="dxa"/>
          </w:tcPr>
          <w:p w14:paraId="5D481A3D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2DF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4CED80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</w:t>
            </w:r>
          </w:p>
        </w:tc>
        <w:tc>
          <w:tcPr>
            <w:tcW w:w="7371" w:type="dxa"/>
          </w:tcPr>
          <w:p w14:paraId="204003D2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CE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B55FC43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报名人身份证</w:t>
            </w:r>
          </w:p>
        </w:tc>
        <w:tc>
          <w:tcPr>
            <w:tcW w:w="7371" w:type="dxa"/>
          </w:tcPr>
          <w:p w14:paraId="0CBB6A6A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5DDC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3F5BD69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报价人</w:t>
            </w:r>
          </w:p>
        </w:tc>
        <w:tc>
          <w:tcPr>
            <w:tcW w:w="7371" w:type="dxa"/>
          </w:tcPr>
          <w:p w14:paraId="25703CE3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1E37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3C677CB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7371" w:type="dxa"/>
          </w:tcPr>
          <w:p w14:paraId="1FEE90D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33DE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4A002EC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7371" w:type="dxa"/>
          </w:tcPr>
          <w:p w14:paraId="199CEA8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0378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E39DE9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联系邮箱</w:t>
            </w:r>
          </w:p>
        </w:tc>
        <w:tc>
          <w:tcPr>
            <w:tcW w:w="7371" w:type="dxa"/>
          </w:tcPr>
          <w:p w14:paraId="3D1C5869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2DB3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472BCA1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0BB54DE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6EA0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9D3079E"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FD80E15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302F82E7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29BDA6AB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6BAFC449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510A2060"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</w:t>
      </w:r>
    </w:p>
    <w:p w14:paraId="0C88E675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供应商营业执照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7787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7AFDD956">
            <w:pPr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2CDE3D9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</w:t>
      </w:r>
    </w:p>
    <w:p w14:paraId="64EE5F03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供应商法人身份证复印件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09B4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27BFF206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6FA9B8FD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附件4</w:t>
      </w:r>
    </w:p>
    <w:p w14:paraId="5D2AC781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供应商销售代表的授权书和身份证复印件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必要时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762A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889" w:type="dxa"/>
          </w:tcPr>
          <w:p w14:paraId="4D349AF8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454DA6A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附件5</w:t>
      </w:r>
    </w:p>
    <w:p w14:paraId="4EFF5638"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</w:t>
      </w:r>
      <w:r>
        <w:rPr>
          <w:rFonts w:ascii="黑体" w:hAnsi="黑体" w:eastAsia="黑体"/>
          <w:sz w:val="28"/>
          <w:szCs w:val="28"/>
        </w:rPr>
        <w:t>方案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C4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962" w:type="dxa"/>
          </w:tcPr>
          <w:p w14:paraId="349B7E5B">
            <w:pPr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 w14:paraId="7EA2BF9A">
      <w:pPr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附件6</w:t>
      </w:r>
    </w:p>
    <w:p w14:paraId="449D7666">
      <w:pPr>
        <w:jc w:val="center"/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报价单</w:t>
      </w:r>
    </w:p>
    <w:p w14:paraId="67D3FFD8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</w:t>
      </w:r>
    </w:p>
    <w:p w14:paraId="4B0AE4A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公司名称：_</w:t>
      </w:r>
      <w:r>
        <w:rPr>
          <w:rFonts w:asciiTheme="minorEastAsia" w:hAnsiTheme="minorEastAsia"/>
          <w:sz w:val="28"/>
          <w:szCs w:val="28"/>
        </w:rPr>
        <w:t>________________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7BF38734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/>
          <w:sz w:val="28"/>
          <w:szCs w:val="28"/>
          <w:u w:val="single"/>
        </w:rPr>
        <w:t>__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6868E6A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 w14:paraId="5B1965A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</w:t>
      </w:r>
    </w:p>
    <w:tbl>
      <w:tblPr>
        <w:tblStyle w:val="8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501"/>
        <w:gridCol w:w="2364"/>
        <w:gridCol w:w="2364"/>
      </w:tblGrid>
      <w:tr w14:paraId="4131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0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8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89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价(元)</w:t>
            </w:r>
          </w:p>
        </w:tc>
      </w:tr>
      <w:tr w14:paraId="17FC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B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E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16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65179BCE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55C1166F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6B86900A">
      <w:pPr>
        <w:ind w:right="1120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公司公章：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    </w:t>
      </w:r>
    </w:p>
    <w:p w14:paraId="2450C92B">
      <w:pPr>
        <w:ind w:right="1120" w:firstLine="6440" w:firstLineChars="2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年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月   日</w:t>
      </w:r>
    </w:p>
    <w:p w14:paraId="4A424213">
      <w:pPr>
        <w:rPr>
          <w:rFonts w:hint="eastAsia"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9179108"/>
      <w:docPartObj>
        <w:docPartGallery w:val="autotext"/>
      </w:docPartObj>
    </w:sdtPr>
    <w:sdtContent>
      <w:p w14:paraId="2504AF1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14:paraId="3FBDD7E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21790"/>
    <w:multiLevelType w:val="multilevel"/>
    <w:tmpl w:val="2892179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01B09"/>
    <w:rsid w:val="000260A0"/>
    <w:rsid w:val="00026C23"/>
    <w:rsid w:val="0003318B"/>
    <w:rsid w:val="00035181"/>
    <w:rsid w:val="0004637E"/>
    <w:rsid w:val="00046D26"/>
    <w:rsid w:val="00047D08"/>
    <w:rsid w:val="00052557"/>
    <w:rsid w:val="000723A1"/>
    <w:rsid w:val="00077232"/>
    <w:rsid w:val="0008200A"/>
    <w:rsid w:val="00095D75"/>
    <w:rsid w:val="000A363C"/>
    <w:rsid w:val="000B224F"/>
    <w:rsid w:val="000B7AC5"/>
    <w:rsid w:val="000D1E3E"/>
    <w:rsid w:val="000E310E"/>
    <w:rsid w:val="000E4905"/>
    <w:rsid w:val="000F5522"/>
    <w:rsid w:val="00135E3B"/>
    <w:rsid w:val="0014642E"/>
    <w:rsid w:val="00154932"/>
    <w:rsid w:val="00157408"/>
    <w:rsid w:val="00164DAB"/>
    <w:rsid w:val="00164E2F"/>
    <w:rsid w:val="001665CA"/>
    <w:rsid w:val="00167A01"/>
    <w:rsid w:val="00170460"/>
    <w:rsid w:val="00183DC8"/>
    <w:rsid w:val="00184649"/>
    <w:rsid w:val="00187053"/>
    <w:rsid w:val="001A3F6D"/>
    <w:rsid w:val="001A5485"/>
    <w:rsid w:val="001D08E5"/>
    <w:rsid w:val="001D4E92"/>
    <w:rsid w:val="001F02EE"/>
    <w:rsid w:val="001F42D7"/>
    <w:rsid w:val="0020023D"/>
    <w:rsid w:val="00206491"/>
    <w:rsid w:val="00210CC6"/>
    <w:rsid w:val="00226F6D"/>
    <w:rsid w:val="002423E0"/>
    <w:rsid w:val="00255D84"/>
    <w:rsid w:val="00267805"/>
    <w:rsid w:val="0028171A"/>
    <w:rsid w:val="00282FF1"/>
    <w:rsid w:val="002B4ECD"/>
    <w:rsid w:val="002B6C9C"/>
    <w:rsid w:val="002C052A"/>
    <w:rsid w:val="002D1D13"/>
    <w:rsid w:val="002D2F17"/>
    <w:rsid w:val="002D598E"/>
    <w:rsid w:val="002E6794"/>
    <w:rsid w:val="002E7583"/>
    <w:rsid w:val="002F00E9"/>
    <w:rsid w:val="002F7C68"/>
    <w:rsid w:val="00304D85"/>
    <w:rsid w:val="00307960"/>
    <w:rsid w:val="0031264D"/>
    <w:rsid w:val="003248FC"/>
    <w:rsid w:val="00363835"/>
    <w:rsid w:val="0036621F"/>
    <w:rsid w:val="00381525"/>
    <w:rsid w:val="00395752"/>
    <w:rsid w:val="003A0EF9"/>
    <w:rsid w:val="003A2505"/>
    <w:rsid w:val="003B5DF5"/>
    <w:rsid w:val="003C2C2F"/>
    <w:rsid w:val="003C7C73"/>
    <w:rsid w:val="003E3F9E"/>
    <w:rsid w:val="00401B2D"/>
    <w:rsid w:val="00404BC5"/>
    <w:rsid w:val="0041515A"/>
    <w:rsid w:val="004419B5"/>
    <w:rsid w:val="004428BA"/>
    <w:rsid w:val="0044586C"/>
    <w:rsid w:val="004518D9"/>
    <w:rsid w:val="00452B75"/>
    <w:rsid w:val="00455D03"/>
    <w:rsid w:val="004705D4"/>
    <w:rsid w:val="00493C8C"/>
    <w:rsid w:val="004A5AF2"/>
    <w:rsid w:val="004B3317"/>
    <w:rsid w:val="004E11B2"/>
    <w:rsid w:val="004F5A57"/>
    <w:rsid w:val="0052349B"/>
    <w:rsid w:val="00542064"/>
    <w:rsid w:val="005514E8"/>
    <w:rsid w:val="00555476"/>
    <w:rsid w:val="00560587"/>
    <w:rsid w:val="00564367"/>
    <w:rsid w:val="005671F3"/>
    <w:rsid w:val="00573A5B"/>
    <w:rsid w:val="00576246"/>
    <w:rsid w:val="005846B0"/>
    <w:rsid w:val="005A52D6"/>
    <w:rsid w:val="005C36B3"/>
    <w:rsid w:val="005D30DB"/>
    <w:rsid w:val="005E1877"/>
    <w:rsid w:val="005E6E11"/>
    <w:rsid w:val="006025F3"/>
    <w:rsid w:val="00606B18"/>
    <w:rsid w:val="00607B54"/>
    <w:rsid w:val="00607F4C"/>
    <w:rsid w:val="00612674"/>
    <w:rsid w:val="00625E4D"/>
    <w:rsid w:val="00626B51"/>
    <w:rsid w:val="0063728D"/>
    <w:rsid w:val="00640FB2"/>
    <w:rsid w:val="006410D5"/>
    <w:rsid w:val="0064141A"/>
    <w:rsid w:val="00647D1B"/>
    <w:rsid w:val="006A44AB"/>
    <w:rsid w:val="006B6DFE"/>
    <w:rsid w:val="006F4154"/>
    <w:rsid w:val="006F7AB4"/>
    <w:rsid w:val="00703D50"/>
    <w:rsid w:val="007146CE"/>
    <w:rsid w:val="00717C2A"/>
    <w:rsid w:val="00721EAB"/>
    <w:rsid w:val="007225BB"/>
    <w:rsid w:val="007432A9"/>
    <w:rsid w:val="007458B1"/>
    <w:rsid w:val="007551C9"/>
    <w:rsid w:val="007728F8"/>
    <w:rsid w:val="00782197"/>
    <w:rsid w:val="00787E26"/>
    <w:rsid w:val="00795D7B"/>
    <w:rsid w:val="007A2ADC"/>
    <w:rsid w:val="007A3E8B"/>
    <w:rsid w:val="007B7C98"/>
    <w:rsid w:val="007C4BC7"/>
    <w:rsid w:val="007D1079"/>
    <w:rsid w:val="007D12C7"/>
    <w:rsid w:val="007E0F02"/>
    <w:rsid w:val="007E791D"/>
    <w:rsid w:val="007F1386"/>
    <w:rsid w:val="007F2E26"/>
    <w:rsid w:val="007F60C5"/>
    <w:rsid w:val="007F65BC"/>
    <w:rsid w:val="00801856"/>
    <w:rsid w:val="00804C5B"/>
    <w:rsid w:val="00812818"/>
    <w:rsid w:val="00814127"/>
    <w:rsid w:val="00816BA4"/>
    <w:rsid w:val="00821820"/>
    <w:rsid w:val="00841797"/>
    <w:rsid w:val="00847A50"/>
    <w:rsid w:val="00876931"/>
    <w:rsid w:val="0088281D"/>
    <w:rsid w:val="008A4F78"/>
    <w:rsid w:val="008A5EA1"/>
    <w:rsid w:val="008B3D5C"/>
    <w:rsid w:val="008B5CDB"/>
    <w:rsid w:val="008D1589"/>
    <w:rsid w:val="008D7C37"/>
    <w:rsid w:val="008E0E0C"/>
    <w:rsid w:val="009236B5"/>
    <w:rsid w:val="009347A1"/>
    <w:rsid w:val="00954559"/>
    <w:rsid w:val="00957F41"/>
    <w:rsid w:val="00965E76"/>
    <w:rsid w:val="009727D4"/>
    <w:rsid w:val="00987551"/>
    <w:rsid w:val="009977CA"/>
    <w:rsid w:val="009B3434"/>
    <w:rsid w:val="009B4A27"/>
    <w:rsid w:val="009C2775"/>
    <w:rsid w:val="009C5CA0"/>
    <w:rsid w:val="009D6605"/>
    <w:rsid w:val="00A30996"/>
    <w:rsid w:val="00A77800"/>
    <w:rsid w:val="00A9179E"/>
    <w:rsid w:val="00AA39AB"/>
    <w:rsid w:val="00AC7BA6"/>
    <w:rsid w:val="00AD35BF"/>
    <w:rsid w:val="00AE1ED5"/>
    <w:rsid w:val="00B05A74"/>
    <w:rsid w:val="00B10615"/>
    <w:rsid w:val="00B1795C"/>
    <w:rsid w:val="00B25A77"/>
    <w:rsid w:val="00B3356E"/>
    <w:rsid w:val="00B35B7D"/>
    <w:rsid w:val="00B53EDD"/>
    <w:rsid w:val="00B6419F"/>
    <w:rsid w:val="00B81585"/>
    <w:rsid w:val="00B85CCF"/>
    <w:rsid w:val="00B953D2"/>
    <w:rsid w:val="00BA3FD3"/>
    <w:rsid w:val="00BC6524"/>
    <w:rsid w:val="00BD2DA9"/>
    <w:rsid w:val="00BD33FE"/>
    <w:rsid w:val="00BF51B5"/>
    <w:rsid w:val="00BF72CE"/>
    <w:rsid w:val="00C05199"/>
    <w:rsid w:val="00C24E86"/>
    <w:rsid w:val="00C47909"/>
    <w:rsid w:val="00C54472"/>
    <w:rsid w:val="00C5591D"/>
    <w:rsid w:val="00C663F0"/>
    <w:rsid w:val="00C67800"/>
    <w:rsid w:val="00CB77FB"/>
    <w:rsid w:val="00CB7CF3"/>
    <w:rsid w:val="00CC4D8F"/>
    <w:rsid w:val="00CD3182"/>
    <w:rsid w:val="00D1666C"/>
    <w:rsid w:val="00D200E4"/>
    <w:rsid w:val="00D272B2"/>
    <w:rsid w:val="00D31A72"/>
    <w:rsid w:val="00D32625"/>
    <w:rsid w:val="00D373C2"/>
    <w:rsid w:val="00D401AE"/>
    <w:rsid w:val="00D436DF"/>
    <w:rsid w:val="00D51773"/>
    <w:rsid w:val="00D611B1"/>
    <w:rsid w:val="00D91CFD"/>
    <w:rsid w:val="00D976D2"/>
    <w:rsid w:val="00DD6F38"/>
    <w:rsid w:val="00DD78E4"/>
    <w:rsid w:val="00DE07F8"/>
    <w:rsid w:val="00DF06C7"/>
    <w:rsid w:val="00DF3FEC"/>
    <w:rsid w:val="00E02DA1"/>
    <w:rsid w:val="00E141A1"/>
    <w:rsid w:val="00E20656"/>
    <w:rsid w:val="00E22B3C"/>
    <w:rsid w:val="00E315E5"/>
    <w:rsid w:val="00E42A1B"/>
    <w:rsid w:val="00E5135F"/>
    <w:rsid w:val="00EA4ED9"/>
    <w:rsid w:val="00EA7367"/>
    <w:rsid w:val="00EB6C1B"/>
    <w:rsid w:val="00EC29C2"/>
    <w:rsid w:val="00ED6165"/>
    <w:rsid w:val="00EE613A"/>
    <w:rsid w:val="00EF1D03"/>
    <w:rsid w:val="00EF7C2E"/>
    <w:rsid w:val="00F00F7D"/>
    <w:rsid w:val="00F23F47"/>
    <w:rsid w:val="00F3547C"/>
    <w:rsid w:val="00F44805"/>
    <w:rsid w:val="00F551C2"/>
    <w:rsid w:val="00F61EBA"/>
    <w:rsid w:val="00F80BE2"/>
    <w:rsid w:val="00F8112A"/>
    <w:rsid w:val="00F81CFD"/>
    <w:rsid w:val="00F83725"/>
    <w:rsid w:val="00F957CA"/>
    <w:rsid w:val="00F9711C"/>
    <w:rsid w:val="00FB4475"/>
    <w:rsid w:val="00FB7F02"/>
    <w:rsid w:val="00FC1EC8"/>
    <w:rsid w:val="00FC6DF7"/>
    <w:rsid w:val="00FD5534"/>
    <w:rsid w:val="00FE164C"/>
    <w:rsid w:val="03922815"/>
    <w:rsid w:val="076A6F17"/>
    <w:rsid w:val="0A5B078E"/>
    <w:rsid w:val="136B2B6C"/>
    <w:rsid w:val="13887B76"/>
    <w:rsid w:val="23F5677C"/>
    <w:rsid w:val="24654347"/>
    <w:rsid w:val="2C5065FB"/>
    <w:rsid w:val="2CAD496A"/>
    <w:rsid w:val="2DA44CA5"/>
    <w:rsid w:val="311F308B"/>
    <w:rsid w:val="3CD51485"/>
    <w:rsid w:val="52631DAC"/>
    <w:rsid w:val="54877909"/>
    <w:rsid w:val="5E56783C"/>
    <w:rsid w:val="5F1F240D"/>
    <w:rsid w:val="62D63A44"/>
    <w:rsid w:val="63197DA1"/>
    <w:rsid w:val="674D6598"/>
    <w:rsid w:val="68DF4D95"/>
    <w:rsid w:val="6F1E7F02"/>
    <w:rsid w:val="7216440C"/>
    <w:rsid w:val="73EF5C97"/>
    <w:rsid w:val="78A566FB"/>
    <w:rsid w:val="79404C19"/>
    <w:rsid w:val="7D4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1"/>
    <w:pPr>
      <w:spacing w:before="45"/>
      <w:ind w:left="115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/>
      <w:sz w:val="30"/>
      <w:szCs w:val="30"/>
      <w:lang w:eastAsia="en-US"/>
    </w:rPr>
  </w:style>
  <w:style w:type="paragraph" w:customStyle="1" w:styleId="20">
    <w:name w:val="Table Paragraph"/>
    <w:basedOn w:val="1"/>
    <w:unhideWhenUsed/>
    <w:qFormat/>
    <w:uiPriority w:val="1"/>
    <w:rPr>
      <w:rFonts w:ascii="Calibri" w:hAnsi="Calibri" w:eastAsia="宋体" w:cs="Times New Roman"/>
      <w:sz w:val="24"/>
      <w:szCs w:val="20"/>
    </w:rPr>
  </w:style>
  <w:style w:type="character" w:customStyle="1" w:styleId="21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ABED-84A3-47E9-A849-8EA43D57C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1169</Words>
  <Characters>1300</Characters>
  <Lines>445</Lines>
  <Paragraphs>457</Paragraphs>
  <TotalTime>3</TotalTime>
  <ScaleCrop>false</ScaleCrop>
  <LinksUpToDate>false</LinksUpToDate>
  <CharactersWithSpaces>1462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2024-12-26T03:37:00Z</dcterms:created>
  <dc:creator>Administrator</dc:creator>
  <cp:lastModifiedBy>玉林骨科彭金辉</cp:lastModifiedBy>
  <dcterms:modified xsi:type="dcterms:W3CDTF">2025-12-24T08:11:08Z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