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6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6"/>
          <w:lang w:val="en-US" w:eastAsia="zh-CN"/>
        </w:rPr>
        <w:t>2025-2026年制剂产品内包材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56"/>
          <w:lang w:val="en-US" w:eastAsia="zh-CN"/>
        </w:rPr>
        <w:t>采购数量及资质要求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一、生产企业资质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生产厂家需提供企业营业执照、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国家药品监督管理局药品审评中心药包材登记号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、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产品质量标准、产品检验报告、质量协议等相关证明材料，所提供的药包材须按照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《国家食品药品监督管理局直接接触药品的包装材料和容器标准汇编》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检验合格。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经销商需提供药包材经营许可证、营业执照、代理授权书等相关资质证明。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3.需按照采购计划数量及医院提供样板质量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生产配送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4.所有材料均要求符合我院制剂室生产设备实际上机条件，以能实际产出合格产品为准。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二、2025-2026年制剂产品内包材需求目录</w:t>
      </w:r>
    </w:p>
    <w:tbl>
      <w:tblPr>
        <w:tblStyle w:val="4"/>
        <w:tblW w:w="9807" w:type="dxa"/>
        <w:tblInd w:w="-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907"/>
        <w:gridCol w:w="2073"/>
        <w:gridCol w:w="1063"/>
        <w:gridCol w:w="982"/>
        <w:gridCol w:w="20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钠钙玻璃管制口服液瓶（包含配套的铝塑盖、胶塞、吸管等配件）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管制口服液瓶10ml/支 ；吸管10支/袋，要求连包可上机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6000000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药用塑料片剂瓶（包含配套瓶盖等）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1000000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软膏黄色塑料桶（包含配套桶盖等）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4升/只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跌打酒喷头（药用喷雾剂泵，包含塑料袋外包装等）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配套棕色瓶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1200000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跌打酒棕色塑料瓶（包含配套瓶盖）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100ml/只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1200000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钠钙玻璃模制瓶（包含瓶盖、胶塞、塑封膜等配件）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钠钙玻璃输液瓶（包含铝塑组合盖、丁基胶塞）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300000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颗粒剂卷膜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宽14cm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千克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宽18cm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千克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黑硬膏裱褙（包括5丝盖膜）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双白棉，宽13cm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约8万个裱褙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跌打烫疗散铝箔袋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16cm*18.5cm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跌打热敷散铝箔外袋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15cm*18cm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跌打热敷散卷膜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宽21.3cm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备注：以上采购数量根据2024年产量预估得出，具体采购数量以实际为准。供货商提供的价格将纳入2025-2026年年度框架协议。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三、各项包材产品标准要求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  <w:t>（一）钠钙玻璃管制口服液瓶（包含配套的铝塑盖、胶塞、吸管等配件）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. 产品规格：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钠钙玻璃管制口服液瓶：规格10ml/只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 xml:space="preserve">铝塑盖：配套蓝色或红色，参照原版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吸管：10支/袋，要求连包可上机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瓶身重量：8.75±0.15g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瓶高：6.784±0.02cm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瓶身直径：1.787±0.01cm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瓶口螺纹直径：1.473±0.01cm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满瓶口容量：12.5ml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盖子重量：1.29±0.05g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盖子外直径：1.565±0.01cm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产品质量：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钠钙玻璃管制口服液瓶及铝塑盖需分别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符合药包材国家标准YBB00032004-2015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、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YBB00402003-2015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提供企业营业执照、国家药品监督管理局药品审评中心药包材登记号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、产品质量标准、质量协议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等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相关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材料，随货提供本批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次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产品的检验报告单、合格证。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经销商需提供药包材经营许可证、营业执照、代理授权书等相关资质证明材料。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  <w:t>（二）药用塑料片剂瓶（配套瓶盖）——口服固体药用高密度聚乙烯瓶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1. 产品规格：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药用塑料片剂瓶100ml/只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重量（瓶+盖）：16.61±0.1g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瓶身重量：13.45±0.10g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瓶高：7.955±0.03cm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瓶身直径：4.604±0.02cm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瓶口螺纹直径：2.710±0.015cm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满瓶口容量：101ml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瓶盖重量：3.14±0.10g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盖高：1.330±0.01cm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盖外径：3.582±0.03cm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盖内螺纹直径：3.206±0.01cm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产品质量：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口服固体药用高密度聚乙烯瓶应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符合药包材国家标准YBB00122002-2015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提供企业营业执照、国家药品监督管理局药品审评中心药包材登记号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、产品质量标准、质量协议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等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相关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材料，随货提供本批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次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产品的检验报告单、合格证。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经销商需提供药包材经营许可证、营业执照、代理授权书等相关资质证明材料。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  <w:t>（三）软膏黄色塑料桶（包含配套桶盖等）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1. 产品规格：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重量：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459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±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10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桶高：18.3±0.5cm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桶直径（外）：20±0.5cm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桶直径（内）：19.1±0.5cm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产品质量：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应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符合药包材国家标准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提供企业营业执照、国家药品监督管理局药品审评中心药包材登记号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、产品质量标准、质量协议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等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相关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材料，随货提供本批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次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产品的检验报告单、合格证。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经销商需提供药包材经营许可证、营业执照、代理授权书等相关资质证明材料。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  <w:t>（四）跌打酒喷头（药用喷雾剂泵，包含塑料袋外包装）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1. 产品规格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喷头重量：6.85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±0.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喷头螺纹直径：2.90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±0.01cm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喷头总长：14.0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±0.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1c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产品质量：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应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符合药包材国家标准，提供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企业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营业执照、国家药品监督管理局药品审评中心药包材登记号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、产品质量标准、质量协议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等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相关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材料，随货提供本批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次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产品的检验报告单、合格证。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经销商需提供药包材经营许可证、营业执照、代理授权书等相关资质证明材料。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配套跌打酒塑料棕色瓶，螺纹、口径应能配套使用。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  <w:t>（五）跌打酒塑料棕色瓶（包含配套瓶盖）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1. 产品规格：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 xml:space="preserve">1.1 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重量（瓶+盖）：19.51±0.15g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瓶身重量：16.87±0.1g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瓶高：10.556±0.025cm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瓶身直径：4.594±0.015cm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瓶口螺纹直径：2.710±0.015cm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满瓶口容量：125ml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 xml:space="preserve">2.2 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瓶盖重量：2.63±0.05g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盖高：1.812±0.015cm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瓶盖外径：3.057±0.02cm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盖内螺纹直径：2.658±0.02cm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产品质量：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应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符合药包材国家标准，提供营业执照、国家药品监督管理局药品审评中心药包材登记号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、产品质量标准、质量协议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等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相关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材料，随货提供本批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次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产品的检验报告单、合格证。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经销商需提供药包材经营许可证、营业执照、代理授权书等相关资质证明材料。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  <w:t>（六）钠钙玻璃模制瓶（包含瓶盖、胶塞、塑封膜等配件）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-10" w:leftChars="0" w:firstLine="640" w:firstLineChars="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产品规格</w:t>
      </w:r>
    </w:p>
    <w:p>
      <w:pPr>
        <w:ind w:firstLine="640" w:firstLineChars="200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瓶身重量：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590.00±3.00g</w:t>
      </w:r>
    </w:p>
    <w:p>
      <w:pPr>
        <w:ind w:firstLine="640" w:firstLineChars="200"/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满瓶容量：530ml</w:t>
      </w:r>
    </w:p>
    <w:p>
      <w:pPr>
        <w:ind w:firstLine="640" w:firstLineChars="200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瓶高：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20.5cm</w:t>
      </w:r>
    </w:p>
    <w:p>
      <w:pPr>
        <w:ind w:firstLine="640" w:firstLineChars="200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瓶身直径：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8.2±0.2cm</w:t>
      </w:r>
    </w:p>
    <w:p>
      <w:pPr>
        <w:ind w:firstLine="640" w:firstLineChars="200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瓶颈高：5.5±0.1cm</w:t>
      </w:r>
    </w:p>
    <w:p>
      <w:pPr>
        <w:ind w:firstLine="640" w:firstLineChars="200"/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瓶口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螺纹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外直径：2.75±0.05cm</w:t>
      </w:r>
    </w:p>
    <w:p>
      <w:pPr>
        <w:ind w:firstLine="640" w:firstLineChars="200"/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瓶口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螺纹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内直径：1.83±0.02cm</w:t>
      </w:r>
    </w:p>
    <w:p>
      <w:pPr>
        <w:ind w:firstLine="640" w:firstLineChars="200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瓶口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螺纹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距离：0.5cm</w:t>
      </w:r>
    </w:p>
    <w:p>
      <w:pPr>
        <w:ind w:firstLine="640" w:firstLineChars="200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盖外螺纹直径：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2.85±0.05cm</w:t>
      </w:r>
    </w:p>
    <w:p>
      <w:pPr>
        <w:ind w:firstLine="640" w:firstLineChars="200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盖内螺纹直径：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 xml:space="preserve">2.75±0.15cm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-10" w:leftChars="0" w:firstLine="640" w:firstLineChars="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盖外塑封膜高：5.1±0.1cm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-10" w:leftChars="0" w:firstLine="640" w:firstLineChars="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产品质量：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应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符合药包材国家标准YBB00272002-2015，提供企业营业执照、国家药品监督管理局药品审评中心药包材登记号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、产品质量标准、质量协议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等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相关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材料，随货提供本批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次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产品的检验报告单、合格证。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经销商需提供药包材经营许可证、营业执照、代理授权书等相关资质证明材料。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  <w:t>（七）钠钙玻璃输液瓶（包含铝塑组合盖、丁基胶塞）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需配套注射液用卤化丁基橡胶塞、丁基胶塞反口塞等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lang w:val="en-US" w:eastAsia="zh-CN"/>
        </w:rPr>
        <w:t>1.钠钙玻璃输液瓶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（1）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产品规格：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瓶身重量：326.70±2.00g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瓶高：18±0.5cm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瓶身直径：8.058±0.01cm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瓶口螺纹直径：1.451±0.005cm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满瓶口容量：597ml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（2）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产品质量：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钠钙玻璃输液应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符合药包材国家标准YBB00032005-2015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提供企业营业执照、国家药品监督管理局药品审评中心药包材登记号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、产品质量标准、质量协议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等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相关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材料，随货提供本批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次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产品的检验报告单、合格证。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经销商需提供药包材经营许可证、营业执照、代理授权书等相关资质证明材料。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lang w:val="en-US" w:eastAsia="zh-CN"/>
        </w:rPr>
        <w:t>注射液用卤化丁基橡胶塞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（1）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产品规格：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塞高：1.070±0.025cm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塞直径：2.507±0.005cm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塞口直径：1.561±0.005cm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重量：3.37±0.1g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（2）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产品质量：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注射液用卤化丁基橡胶塞应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符合药包材国家标准YBB00042005-2015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提供企业营业执照、国家药品监督管理局药品审评中心药包材登记号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、产品质量标准、质量协议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等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相关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材料，随货提供本批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次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产品的检验报告单、合格证。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经销商需提供药包材经营许可证、营业执照、代理授权书等相关资质证明材料。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lang w:val="en-US" w:eastAsia="zh-CN"/>
        </w:rPr>
        <w:t>3.丁基胶塞反口塞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（1）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产品规格：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塞高：26.9±0.2cm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反口高：14.3±0.5cm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反口直径：21.0±0.5cm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塞口直径：15.31±0.2cm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重量：4.32±0.2g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（2）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产品质量：丁基胶塞反口塞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应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符合药包材国家标准YBB00042005-2015，提供企业营业执照、国家药品监督管理局药品审评中心药包材登记号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、产品质量标准、质量协议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等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相关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材料，随货提供本批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次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产品的检验报告单、合格证。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经销商需提供药包材经营许可证、营业执照、代理授权书等相关资质证明材料。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  <w:t>（八）颗粒剂卷膜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产品规格：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960" w:firstLineChars="3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宽：14.0cm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产品质量：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应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符合药包材国家标准YBB00132002-2015，提供企业营业执照、国家药品监督管理局药品审评中心药包材登记号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、产品质量标准、质量协议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等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相关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材料，随货提供本批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次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产品的检验报告单、合格证。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经销商需提供药包材经营许可证、营业执照、代理授权书等相关资质证明材料。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  <w:t>（九）无纺布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产品规格：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960" w:firstLineChars="3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宽：18.0cm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产品质量：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应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符合药包材国家标准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提供企业营业执照、国家药品监督管理局药品审评中心药包材登记号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、产品质量标准、质量协议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等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相关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材料，随货提供本批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次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产品的检验报告单、合格证。</w:t>
      </w: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经销商需提供药包材经营许可证、营业执照、代理授权书等相关资质证明材料。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  <w:t>黑硬膏裱褙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1.产品规格：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960" w:firstLineChars="3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宽：13.0cm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质量：应符合药包材国家标准，提供企业营业执照、国家药品监督管理局药品审评中心药包材登记号、产品质量标准、质量协议等相关材料，随货提供本批次产品的检验报告单、合格证。经销商需提供药包材经营许可证、营业执照、代理授权书等相关资质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default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  <w:t>跌打烫疗散铝箔袋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1.产品规格：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960" w:firstLineChars="3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18.5×15.9cm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  <w:t>产品质量：应符合药包材国家标准YBB00132002-2015，提供企业营业执照、国家药品监督管理局药品审评中心药包材登记号、产品质量标准、质量协议等相关材料，随货提供本批次产品的检验报告单、合格证。经销商需提供药包材经营许可证、营业执照、代理授权书等相关资质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  <w:t>（十二）跌打热敷散铝箔外袋、跌打热敷散卷膜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lang w:val="en-US" w:eastAsia="zh-CN"/>
        </w:rPr>
        <w:t>1.跌打热敷散铝箔外袋、跌打热敷散卷膜规格参照上表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24"/>
          <w:lang w:val="en-US" w:eastAsia="zh-CN"/>
        </w:rPr>
        <w:t>2.质量要求：应符合药包材国家标准，提供企业营业执照、国家药品监督管理局药品审评中心药包材登记号、产品质量标准、质量协议等相关材料，随货提供本批次产品的检验报告单、合格证。经销商需提供药包材经营许可证、营业执照、代理授权书等相关资质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2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CA1ABE-71F6-46FE-96BB-910D2E10C38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129F45C-709F-44EF-B8C2-AB900BB4FAD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001EA73-992D-475A-B895-BA8D9E56DF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115C31D-6D7F-4A70-97B5-C8E547C2AA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15EDB1"/>
    <w:multiLevelType w:val="singleLevel"/>
    <w:tmpl w:val="C715EDB1"/>
    <w:lvl w:ilvl="0" w:tentative="0">
      <w:start w:val="1"/>
      <w:numFmt w:val="decimal"/>
      <w:suff w:val="space"/>
      <w:lvlText w:val="%1."/>
      <w:lvlJc w:val="left"/>
      <w:pPr>
        <w:ind w:left="-10"/>
      </w:pPr>
    </w:lvl>
  </w:abstractNum>
  <w:abstractNum w:abstractNumId="1">
    <w:nsid w:val="D821DA3B"/>
    <w:multiLevelType w:val="singleLevel"/>
    <w:tmpl w:val="D821DA3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8EB9EF3"/>
    <w:multiLevelType w:val="singleLevel"/>
    <w:tmpl w:val="D8EB9EF3"/>
    <w:lvl w:ilvl="0" w:tentative="0">
      <w:start w:val="10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08D64A5"/>
    <w:multiLevelType w:val="singleLevel"/>
    <w:tmpl w:val="E08D64A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8776ED0"/>
    <w:multiLevelType w:val="singleLevel"/>
    <w:tmpl w:val="28776ED0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YTdjY2VjOWZmMjI3ZDJjM2FjM2JjMWRkOWFiNDQifQ=="/>
  </w:docVars>
  <w:rsids>
    <w:rsidRoot w:val="00000000"/>
    <w:rsid w:val="00601F26"/>
    <w:rsid w:val="068F480C"/>
    <w:rsid w:val="076A5F83"/>
    <w:rsid w:val="0C990F0A"/>
    <w:rsid w:val="0D0230D6"/>
    <w:rsid w:val="1104723D"/>
    <w:rsid w:val="13676B40"/>
    <w:rsid w:val="13BF5A76"/>
    <w:rsid w:val="1DCC495C"/>
    <w:rsid w:val="1DD80718"/>
    <w:rsid w:val="282D55F1"/>
    <w:rsid w:val="317E6160"/>
    <w:rsid w:val="36EC42F6"/>
    <w:rsid w:val="39C63864"/>
    <w:rsid w:val="40DE2C50"/>
    <w:rsid w:val="4223448C"/>
    <w:rsid w:val="47265264"/>
    <w:rsid w:val="47CA30DD"/>
    <w:rsid w:val="48F034C6"/>
    <w:rsid w:val="49FB6E8A"/>
    <w:rsid w:val="4A182D32"/>
    <w:rsid w:val="4B7F1C7D"/>
    <w:rsid w:val="4C120978"/>
    <w:rsid w:val="50F310BA"/>
    <w:rsid w:val="536530EF"/>
    <w:rsid w:val="54713457"/>
    <w:rsid w:val="57E97DCB"/>
    <w:rsid w:val="57FD3A44"/>
    <w:rsid w:val="66AF27FA"/>
    <w:rsid w:val="671A4D0B"/>
    <w:rsid w:val="70144883"/>
    <w:rsid w:val="7212029E"/>
    <w:rsid w:val="75B1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3156</Words>
  <Characters>4013</Characters>
  <Lines>0</Lines>
  <Paragraphs>0</Paragraphs>
  <TotalTime>12</TotalTime>
  <ScaleCrop>false</ScaleCrop>
  <LinksUpToDate>false</LinksUpToDate>
  <CharactersWithSpaces>4034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2023-08-10T03:53:00Z</dcterms:created>
  <dc:creator>GKYY</dc:creator>
  <cp:lastModifiedBy>ﺭ并退出了群聊ﺭ艺艺</cp:lastModifiedBy>
  <cp:lastPrinted>2024-08-06T00:42:00Z</cp:lastPrinted>
  <dcterms:modified xsi:type="dcterms:W3CDTF">2024-08-22T08:11:53Z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156A71D230A14BB3B49378F74FBDAF04_13</vt:lpwstr>
  </property>
</Properties>
</file>