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B9314">
      <w:pPr>
        <w:jc w:val="center"/>
        <w:rPr>
          <w:b/>
          <w:sz w:val="44"/>
          <w:szCs w:val="44"/>
        </w:rPr>
      </w:pPr>
      <w:r>
        <w:rPr>
          <w:rFonts w:hint="eastAsia"/>
          <w:b/>
          <w:sz w:val="44"/>
          <w:szCs w:val="44"/>
        </w:rPr>
        <w:t>数据存储系统技术参数</w:t>
      </w:r>
    </w:p>
    <w:p w14:paraId="4AB74A17">
      <w:pPr>
        <w:rPr>
          <w:szCs w:val="21"/>
        </w:rPr>
      </w:pPr>
      <w:r>
        <w:rPr>
          <w:rFonts w:hint="eastAsia"/>
          <w:sz w:val="28"/>
          <w:szCs w:val="28"/>
        </w:rPr>
        <w:t>本次采购的货物主要面向中小企业。</w:t>
      </w:r>
    </w:p>
    <w:p w14:paraId="6D921CC9">
      <w:pPr>
        <w:pStyle w:val="6"/>
        <w:numPr>
          <w:ilvl w:val="0"/>
          <w:numId w:val="1"/>
        </w:numPr>
        <w:ind w:firstLineChars="0"/>
        <w:rPr>
          <w:szCs w:val="21"/>
        </w:rPr>
      </w:pPr>
      <w:r>
        <w:rPr>
          <w:rFonts w:hint="eastAsia"/>
          <w:sz w:val="28"/>
          <w:szCs w:val="28"/>
        </w:rPr>
        <w:t>分布式软件定义存储技术参数</w:t>
      </w:r>
    </w:p>
    <w:tbl>
      <w:tblPr>
        <w:tblStyle w:val="3"/>
        <w:tblW w:w="87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510"/>
        <w:gridCol w:w="916"/>
        <w:gridCol w:w="5692"/>
      </w:tblGrid>
      <w:tr w14:paraId="3908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44" w:type="dxa"/>
            <w:vAlign w:val="center"/>
          </w:tcPr>
          <w:p w14:paraId="4D32B773">
            <w:r>
              <w:rPr>
                <w:rFonts w:hint="eastAsia"/>
              </w:rPr>
              <w:t>序号</w:t>
            </w:r>
          </w:p>
        </w:tc>
        <w:tc>
          <w:tcPr>
            <w:tcW w:w="1510" w:type="dxa"/>
            <w:vAlign w:val="center"/>
          </w:tcPr>
          <w:p w14:paraId="5D5AEF08">
            <w:r>
              <w:rPr>
                <w:rFonts w:hint="eastAsia"/>
              </w:rPr>
              <w:t>产品名称</w:t>
            </w:r>
          </w:p>
        </w:tc>
        <w:tc>
          <w:tcPr>
            <w:tcW w:w="916" w:type="dxa"/>
            <w:vAlign w:val="center"/>
          </w:tcPr>
          <w:p w14:paraId="341453BA">
            <w:r>
              <w:rPr>
                <w:rFonts w:hint="eastAsia"/>
              </w:rPr>
              <w:t>数量及单位</w:t>
            </w:r>
          </w:p>
        </w:tc>
        <w:tc>
          <w:tcPr>
            <w:tcW w:w="5692" w:type="dxa"/>
            <w:vAlign w:val="center"/>
          </w:tcPr>
          <w:p w14:paraId="72242345">
            <w:r>
              <w:rPr>
                <w:rFonts w:hint="eastAsia"/>
              </w:rPr>
              <w:t>技术规格及有关要求</w:t>
            </w:r>
          </w:p>
        </w:tc>
      </w:tr>
      <w:tr w14:paraId="486D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644" w:type="dxa"/>
            <w:vAlign w:val="center"/>
          </w:tcPr>
          <w:p w14:paraId="7EEB037B">
            <w:r>
              <w:t>1</w:t>
            </w:r>
          </w:p>
        </w:tc>
        <w:tc>
          <w:tcPr>
            <w:tcW w:w="1510" w:type="dxa"/>
            <w:vAlign w:val="center"/>
          </w:tcPr>
          <w:p w14:paraId="504D0168">
            <w:r>
              <w:rPr>
                <w:rFonts w:hint="eastAsia"/>
              </w:rPr>
              <w:t>分布式存储（分布式存储节点配置）</w:t>
            </w:r>
          </w:p>
        </w:tc>
        <w:tc>
          <w:tcPr>
            <w:tcW w:w="916" w:type="dxa"/>
            <w:vAlign w:val="center"/>
          </w:tcPr>
          <w:p w14:paraId="508F3B48">
            <w:r>
              <w:rPr>
                <w:rFonts w:hint="eastAsia"/>
              </w:rPr>
              <w:t>3台</w:t>
            </w:r>
          </w:p>
        </w:tc>
        <w:tc>
          <w:tcPr>
            <w:tcW w:w="5692" w:type="dxa"/>
            <w:vAlign w:val="center"/>
          </w:tcPr>
          <w:p w14:paraId="4EA4CDF6">
            <w:r>
              <w:rPr>
                <w:rFonts w:hint="eastAsia"/>
              </w:rPr>
              <w:t>1.</w:t>
            </w:r>
            <w:r>
              <w:rPr>
                <w:rFonts w:hint="eastAsia"/>
              </w:rPr>
              <w:tab/>
            </w:r>
            <w:r>
              <w:rPr>
                <w:rFonts w:hint="eastAsia"/>
              </w:rPr>
              <w:t>软件部署方式 Scale-out横向扩展的分布式架构，节点间完全对称，无独立的元数据物理服务器或索引服务器；存储节点采用多节点冗余设计，性能随节点数量线性增加。具备横向扩展能力，支撑业务灵活扩展。</w:t>
            </w:r>
          </w:p>
          <w:p w14:paraId="27E67F14">
            <w:r>
              <w:rPr>
                <w:rFonts w:hint="eastAsia"/>
              </w:rPr>
              <w:t>2.</w:t>
            </w:r>
            <w:r>
              <w:rPr>
                <w:rFonts w:hint="eastAsia"/>
              </w:rPr>
              <w:tab/>
            </w:r>
            <w:r>
              <w:rPr>
                <w:rFonts w:hint="eastAsia"/>
              </w:rPr>
              <w:t>存储厂商支持工业标准的x86或国产化通用硬件，需要通过统信UOS、银河麒麟的国产化服务器操作系统和海光、鲲鹏国产处理器的认证。</w:t>
            </w:r>
          </w:p>
          <w:p w14:paraId="1DFDEDDF">
            <w:r>
              <w:rPr>
                <w:rFonts w:hint="eastAsia"/>
              </w:rPr>
              <w:t>3.</w:t>
            </w:r>
            <w:r>
              <w:rPr>
                <w:rFonts w:hint="eastAsia"/>
              </w:rPr>
              <w:tab/>
            </w:r>
            <w:r>
              <w:rPr>
                <w:rFonts w:hint="eastAsia"/>
              </w:rPr>
              <w:t>拥有自主知识产权，非OEM产品，非开源CEPH编译产品。</w:t>
            </w:r>
          </w:p>
          <w:p w14:paraId="7D8117E0">
            <w:pPr>
              <w:rPr>
                <w:rFonts w:hint="eastAsia"/>
              </w:rPr>
            </w:pPr>
            <w:r>
              <w:rPr>
                <w:rFonts w:hint="eastAsia"/>
              </w:rPr>
              <w:t>4.</w:t>
            </w:r>
            <w:r>
              <w:rPr>
                <w:rFonts w:hint="eastAsia"/>
              </w:rPr>
              <w:tab/>
            </w:r>
            <w:r>
              <w:rPr>
                <w:rFonts w:hint="eastAsia"/>
              </w:rPr>
              <w:t>支持块存储接口实现与OpenStack开放生态的全面对接，厂家需要具备VHOST接口，支持iSCSI、CSI-iSCSI、NVMe-of（rdma）和CSI-NVME OF协议接口。</w:t>
            </w:r>
          </w:p>
          <w:p w14:paraId="69258035">
            <w:r>
              <w:rPr>
                <w:rFonts w:hint="eastAsia"/>
              </w:rPr>
              <w:t>5.</w:t>
            </w:r>
            <w:r>
              <w:rPr>
                <w:rFonts w:hint="eastAsia"/>
              </w:rPr>
              <w:tab/>
            </w:r>
            <w:r>
              <w:rPr>
                <w:rFonts w:hint="eastAsia"/>
              </w:rPr>
              <w:t>存储集群性能需在3副本状态下4K随机写性能不低于15万IOPS</w:t>
            </w:r>
            <w:r>
              <w:rPr>
                <w:rFonts w:hint="eastAsia"/>
                <w:lang w:eastAsia="zh-CN"/>
              </w:rPr>
              <w:t>，</w:t>
            </w:r>
            <w:r>
              <w:rPr>
                <w:rFonts w:hint="eastAsia"/>
              </w:rPr>
              <w:t>且时延在5ms以内。</w:t>
            </w:r>
          </w:p>
          <w:p w14:paraId="34491A1E">
            <w:r>
              <w:rPr>
                <w:rFonts w:hint="eastAsia"/>
              </w:rPr>
              <w:t>6.</w:t>
            </w:r>
            <w:r>
              <w:rPr>
                <w:rFonts w:hint="eastAsia"/>
              </w:rPr>
              <w:tab/>
            </w:r>
            <w:r>
              <w:rPr>
                <w:rFonts w:hint="eastAsia"/>
              </w:rPr>
              <w:t>支持基于无损快照的ROW秒级快照，在连续快照/克隆负载下，性能变化幅度小于5%。，并且支持链接克隆、支持独立克隆。</w:t>
            </w:r>
          </w:p>
          <w:p w14:paraId="7CF39673">
            <w:r>
              <w:rPr>
                <w:rFonts w:hint="eastAsia"/>
              </w:rPr>
              <w:t>7.</w:t>
            </w:r>
            <w:r>
              <w:rPr>
                <w:rFonts w:hint="eastAsia"/>
              </w:rPr>
              <w:tab/>
            </w:r>
            <w:r>
              <w:rPr>
                <w:rFonts w:hint="eastAsia"/>
              </w:rPr>
              <w:t>要求支持在不停机情况下，通过向存储系统中增加存储节点的方式实现业务不中断的容量和性能扩展。</w:t>
            </w:r>
          </w:p>
          <w:p w14:paraId="467C2892">
            <w:r>
              <w:rPr>
                <w:rFonts w:hint="eastAsia"/>
              </w:rPr>
              <w:t>8.</w:t>
            </w:r>
            <w:r>
              <w:rPr>
                <w:rFonts w:hint="eastAsia"/>
              </w:rPr>
              <w:tab/>
            </w:r>
            <w:r>
              <w:rPr>
                <w:rFonts w:hint="eastAsia"/>
              </w:rPr>
              <w:t>支持在数据较长时间处于降级状态时，用户可手动设定数据恢复模式；业务优先，均衡模式，全速模式选择。支持带宽时延多个维度配合框架的全链路qos实现业务性能和Recvoery的平衡，并可以配置最小时延和带宽的保证。</w:t>
            </w:r>
          </w:p>
          <w:p w14:paraId="2997D2AE">
            <w:r>
              <w:rPr>
                <w:rFonts w:hint="eastAsia"/>
              </w:rPr>
              <w:t>9.</w:t>
            </w:r>
            <w:r>
              <w:rPr>
                <w:rFonts w:hint="eastAsia"/>
              </w:rPr>
              <w:tab/>
            </w:r>
            <w:r>
              <w:rPr>
                <w:rFonts w:hint="eastAsia"/>
              </w:rPr>
              <w:t>全闪和混合模式（SSD+HDD、NVME+HDD）下同时支持2-N副本，可以按照节点、机柜和数据中心级别规划故障域，满足多种不同安全级别要求, 支持在线变更副本数，业务不中断。</w:t>
            </w:r>
          </w:p>
          <w:p w14:paraId="4CA8B9D1">
            <w:r>
              <w:rPr>
                <w:rFonts w:hint="eastAsia"/>
              </w:rPr>
              <w:t>10.</w:t>
            </w:r>
            <w:r>
              <w:rPr>
                <w:rFonts w:hint="eastAsia"/>
              </w:rPr>
              <w:tab/>
            </w:r>
            <w:r>
              <w:rPr>
                <w:rFonts w:hint="eastAsia"/>
              </w:rPr>
              <w:t>系统全冗余，控制器之间必须是高可用架构；元数据、数据采用集群方式部署，支持元数据和数据的分离部署（不需要独立的元数据节点，节省硬件成本）、也支持元数据和数据的融合部署 （需要元数据节点，二者独立扩展），任何一个控制器出现故障，不影响数据的正常访问。</w:t>
            </w:r>
          </w:p>
          <w:p w14:paraId="1285B41C">
            <w:pPr>
              <w:rPr>
                <w:rFonts w:hint="eastAsia" w:eastAsiaTheme="minorEastAsia"/>
                <w:lang w:eastAsia="zh-CN"/>
              </w:rPr>
            </w:pPr>
            <w:r>
              <w:rPr>
                <w:rFonts w:hint="eastAsia"/>
              </w:rPr>
              <w:t>11.</w:t>
            </w:r>
            <w:r>
              <w:rPr>
                <w:rFonts w:hint="eastAsia"/>
              </w:rPr>
              <w:tab/>
            </w:r>
            <w:r>
              <w:rPr>
                <w:rFonts w:hint="eastAsia"/>
              </w:rPr>
              <w:t>通过流预测算法在内存中提前获取目标数据，大大提高读性能。支持添加介质时配置读缓存大小</w:t>
            </w:r>
            <w:r>
              <w:rPr>
                <w:rFonts w:hint="eastAsia"/>
                <w:lang w:eastAsia="zh-CN"/>
              </w:rPr>
              <w:t>。</w:t>
            </w:r>
          </w:p>
          <w:p w14:paraId="641F2A43">
            <w:pPr>
              <w:rPr>
                <w:rFonts w:hint="eastAsia" w:eastAsiaTheme="minorEastAsia"/>
                <w:lang w:eastAsia="zh-CN"/>
              </w:rPr>
            </w:pPr>
            <w:r>
              <w:rPr>
                <w:rFonts w:hint="eastAsia"/>
              </w:rPr>
              <w:t>12.</w:t>
            </w:r>
            <w:r>
              <w:rPr>
                <w:rFonts w:hint="eastAsia"/>
              </w:rPr>
              <w:tab/>
            </w:r>
            <w:r>
              <w:rPr>
                <w:rFonts w:hint="eastAsia"/>
              </w:rPr>
              <w:t>块存储网关支持存储网络2-6路径管理，提高网络路径安全及性能</w:t>
            </w:r>
            <w:r>
              <w:rPr>
                <w:rFonts w:hint="eastAsia"/>
                <w:lang w:eastAsia="zh-CN"/>
              </w:rPr>
              <w:t>。</w:t>
            </w:r>
          </w:p>
          <w:p w14:paraId="34542345">
            <w:pPr>
              <w:rPr>
                <w:rFonts w:hint="eastAsia" w:eastAsiaTheme="minorEastAsia"/>
                <w:lang w:eastAsia="zh-CN"/>
              </w:rPr>
            </w:pPr>
            <w:r>
              <w:rPr>
                <w:rFonts w:hint="eastAsia"/>
              </w:rPr>
              <w:t>13.</w:t>
            </w:r>
            <w:r>
              <w:rPr>
                <w:rFonts w:hint="eastAsia"/>
              </w:rPr>
              <w:tab/>
            </w:r>
            <w:r>
              <w:rPr>
                <w:rFonts w:hint="eastAsia"/>
              </w:rPr>
              <w:t>支持容器场景iSCSI-CSI Driver，Openstack iSCSI cinder Driver接口和驱动兼容</w:t>
            </w:r>
            <w:r>
              <w:rPr>
                <w:rFonts w:hint="eastAsia"/>
                <w:lang w:eastAsia="zh-CN"/>
              </w:rPr>
              <w:t>。</w:t>
            </w:r>
          </w:p>
          <w:p w14:paraId="4D43FABA">
            <w:r>
              <w:rPr>
                <w:rFonts w:hint="eastAsia"/>
              </w:rPr>
              <w:t>14.</w:t>
            </w:r>
            <w:r>
              <w:rPr>
                <w:rFonts w:hint="eastAsia"/>
              </w:rPr>
              <w:tab/>
            </w:r>
            <w:r>
              <w:rPr>
                <w:rFonts w:hint="eastAsia"/>
              </w:rPr>
              <w:t>用户可根据业务需要定义故障隔离级别，包含硬盘级、服务器级、机柜级三级故障隔离能力。</w:t>
            </w:r>
          </w:p>
          <w:p w14:paraId="458651C2">
            <w:pPr>
              <w:rPr>
                <w:rFonts w:hint="eastAsia" w:eastAsiaTheme="minorEastAsia"/>
                <w:lang w:eastAsia="zh-CN"/>
              </w:rPr>
            </w:pPr>
            <w:r>
              <w:rPr>
                <w:rFonts w:hint="eastAsia"/>
              </w:rPr>
              <w:t>15.</w:t>
            </w:r>
            <w:r>
              <w:rPr>
                <w:rFonts w:hint="eastAsia"/>
              </w:rPr>
              <w:tab/>
            </w:r>
            <w:r>
              <w:rPr>
                <w:rFonts w:hint="eastAsia"/>
              </w:rPr>
              <w:t>所有组件基于容器部署，实现各模块的资源隔离和故障隔离，提升系统兼容性和可靠性，以及系统的快速部署和升级。</w:t>
            </w:r>
          </w:p>
          <w:p w14:paraId="192E73A5">
            <w:r>
              <w:rPr>
                <w:rFonts w:hint="eastAsia"/>
              </w:rPr>
              <w:t>16.</w:t>
            </w:r>
            <w:r>
              <w:rPr>
                <w:rFonts w:hint="eastAsia"/>
              </w:rPr>
              <w:tab/>
            </w:r>
            <w:r>
              <w:rPr>
                <w:rFonts w:hint="eastAsia"/>
              </w:rPr>
              <w:t>支持慢盘检测和处理、网络亚健康检测和处理等系统可靠性优化能力。</w:t>
            </w:r>
          </w:p>
          <w:p w14:paraId="113915B7">
            <w:pPr>
              <w:rPr>
                <w:rFonts w:hint="eastAsia" w:eastAsiaTheme="minorEastAsia"/>
                <w:lang w:eastAsia="zh-CN"/>
              </w:rPr>
            </w:pPr>
            <w:r>
              <w:rPr>
                <w:rFonts w:hint="eastAsia"/>
              </w:rPr>
              <w:t>17.</w:t>
            </w:r>
            <w:r>
              <w:rPr>
                <w:rFonts w:hint="eastAsia"/>
              </w:rPr>
              <w:tab/>
            </w:r>
            <w:r>
              <w:rPr>
                <w:rFonts w:hint="eastAsia"/>
              </w:rPr>
              <w:t>系统内置自助健康巡检，并生成巡检报告。报告内容须包含：告警分析，容量分析，性能分析，集群IOPS快照，集群带宽快照，集群时延快照，硬盘指标分析，网络指标分析等内容</w:t>
            </w:r>
            <w:r>
              <w:rPr>
                <w:rFonts w:hint="eastAsia"/>
                <w:lang w:eastAsia="zh-CN"/>
              </w:rPr>
              <w:t>。</w:t>
            </w:r>
          </w:p>
          <w:p w14:paraId="55324ABE">
            <w:pPr>
              <w:rPr>
                <w:rFonts w:hint="eastAsia" w:eastAsiaTheme="minorEastAsia"/>
                <w:lang w:eastAsia="zh-CN"/>
              </w:rPr>
            </w:pPr>
            <w:r>
              <w:rPr>
                <w:rFonts w:hint="eastAsia"/>
              </w:rPr>
              <w:t>18.</w:t>
            </w:r>
            <w:r>
              <w:rPr>
                <w:rFonts w:hint="eastAsia"/>
              </w:rPr>
              <w:tab/>
            </w:r>
            <w:r>
              <w:rPr>
                <w:rFonts w:hint="eastAsia"/>
              </w:rPr>
              <w:t>将用户删除的文件放到回收站中防止误操作</w:t>
            </w:r>
            <w:r>
              <w:rPr>
                <w:rFonts w:hint="eastAsia"/>
                <w:lang w:eastAsia="zh-CN"/>
              </w:rPr>
              <w:t>。</w:t>
            </w:r>
          </w:p>
          <w:p w14:paraId="73D1B9C3">
            <w:r>
              <w:rPr>
                <w:rFonts w:hint="eastAsia"/>
              </w:rPr>
              <w:t>19.</w:t>
            </w:r>
            <w:r>
              <w:rPr>
                <w:rFonts w:hint="eastAsia"/>
              </w:rPr>
              <w:tab/>
            </w:r>
            <w:r>
              <w:rPr>
                <w:rFonts w:hint="eastAsia"/>
              </w:rPr>
              <w:t>根据智能算法预测未来容量使用增长，可以预测剩余容量将在几天后被写满，并在容量使用天数剩余30天内给与提示和告警。</w:t>
            </w:r>
          </w:p>
          <w:p w14:paraId="3040FBDE">
            <w:r>
              <w:rPr>
                <w:rFonts w:hint="eastAsia"/>
              </w:rPr>
              <w:t>20.</w:t>
            </w:r>
            <w:r>
              <w:rPr>
                <w:rFonts w:hint="eastAsia"/>
              </w:rPr>
              <w:tab/>
            </w:r>
            <w:r>
              <w:rPr>
                <w:rFonts w:hint="eastAsia"/>
              </w:rPr>
              <w:t>图形管理界面概览页面可查看集群的数据状态、服务器状态、物理池状态、存储池状态及磁盘状态;系统的裸容量、有效容量和实际占用容量；物理池容量Top3、存储池容量Top3、磁盘容量使用分布。可查看单存储池3个月内总体性能指标，性能指标包括读写带宽，读写IOPS，PG均衡性。</w:t>
            </w:r>
          </w:p>
          <w:p w14:paraId="0B91572F">
            <w:r>
              <w:rPr>
                <w:rFonts w:hint="eastAsia"/>
              </w:rPr>
              <w:t>21.</w:t>
            </w:r>
            <w:r>
              <w:rPr>
                <w:rFonts w:hint="eastAsia"/>
              </w:rPr>
              <w:tab/>
            </w:r>
            <w:r>
              <w:rPr>
                <w:rFonts w:hint="eastAsia"/>
              </w:rPr>
              <w:t>支持基于角色的访问控制，运维管理面对用户权限进行分级管理，用户角色包含超级管理员、普通管理员、运维员和审计员四种角色。超级管理员只能进行运维用户管理，不能对存储资源进行操作；普通管理员不能管理运维用户，可以执行存储资源配置、信息收集等日常运维管理操作，不能执行启停服务和修改系统等高危操作配置；运维员角色拥有除用户管理之外的所有操作权限；审计员角色只能访问运维面操作日志。</w:t>
            </w:r>
          </w:p>
          <w:p w14:paraId="7FD416D9">
            <w:r>
              <w:rPr>
                <w:rFonts w:hint="eastAsia"/>
              </w:rPr>
              <w:t>22.</w:t>
            </w:r>
            <w:r>
              <w:rPr>
                <w:rFonts w:hint="eastAsia"/>
              </w:rPr>
              <w:tab/>
            </w:r>
            <w:r>
              <w:rPr>
                <w:rFonts w:hint="eastAsia"/>
              </w:rPr>
              <w:t>支持基于快照级别的异步复制功能，实现远程数据容灾，保证业务连续性。创建异步复制任务后，系统对主卷执行快照，作为初始同步的基准快照。根据配置好的复制策略通过基准快照由主端向从端复制数据，当从端目标卷数据与主端卷的基准快照一致时，复制完成。</w:t>
            </w:r>
          </w:p>
          <w:p w14:paraId="01CB3CE0">
            <w:r>
              <w:rPr>
                <w:rFonts w:hint="eastAsia"/>
              </w:rPr>
              <w:t>23.</w:t>
            </w:r>
            <w:r>
              <w:rPr>
                <w:rFonts w:hint="eastAsia"/>
              </w:rPr>
              <w:tab/>
            </w:r>
            <w:r>
              <w:rPr>
                <w:rFonts w:hint="eastAsia"/>
              </w:rPr>
              <w:t>通过延伸集群的方式支持同城双活，可自定义集群主副本位置。</w:t>
            </w:r>
          </w:p>
          <w:p w14:paraId="3850F1AF">
            <w:r>
              <w:rPr>
                <w:rFonts w:hint="eastAsia"/>
              </w:rPr>
              <w:t>24.</w:t>
            </w:r>
            <w:r>
              <w:rPr>
                <w:rFonts w:hint="eastAsia"/>
              </w:rPr>
              <w:tab/>
            </w:r>
            <w:r>
              <w:rPr>
                <w:rFonts w:hint="eastAsia"/>
              </w:rPr>
              <w:t>本次3节点的单台硬件配置如下：2U机架式</w:t>
            </w:r>
            <w:r>
              <w:rPr>
                <w:rFonts w:hint="eastAsia"/>
                <w:lang w:eastAsia="zh-CN"/>
              </w:rPr>
              <w:t>，</w:t>
            </w:r>
            <w:r>
              <w:rPr>
                <w:rFonts w:hint="eastAsia"/>
              </w:rPr>
              <w:t>CPU≥2*Silver 4314，≥128GB内存，系统盘≥2*480GB SSD，缓存盘≥2个1.6TB NVM</w:t>
            </w:r>
            <w:r>
              <w:rPr>
                <w:rFonts w:hint="eastAsia"/>
                <w:lang w:val="en-US" w:eastAsia="zh-CN"/>
              </w:rPr>
              <w:t>e</w:t>
            </w:r>
            <w:r>
              <w:rPr>
                <w:rFonts w:hint="eastAsia"/>
              </w:rPr>
              <w:t xml:space="preserve"> SSD，</w:t>
            </w:r>
            <w:r>
              <w:rPr>
                <w:rFonts w:hint="eastAsia"/>
                <w:lang w:val="en-US" w:eastAsia="zh-CN"/>
              </w:rPr>
              <w:t>数据盘</w:t>
            </w:r>
            <w:r>
              <w:rPr>
                <w:rFonts w:hint="eastAsia"/>
              </w:rPr>
              <w:t>≥10 * 12TB SATA 磁盘，RAID卡:支持RAID 0/1/10/JBOD</w:t>
            </w:r>
            <w:r>
              <w:rPr>
                <w:rFonts w:hint="eastAsia"/>
                <w:lang w:eastAsia="zh-CN"/>
              </w:rPr>
              <w:t>，</w:t>
            </w:r>
            <w:r>
              <w:rPr>
                <w:rFonts w:hint="eastAsia"/>
              </w:rPr>
              <w:t>≥4*10Gb光口</w:t>
            </w:r>
            <w:r>
              <w:rPr>
                <w:rFonts w:hint="eastAsia"/>
                <w:lang w:eastAsia="zh-CN"/>
              </w:rPr>
              <w:t>（</w:t>
            </w:r>
            <w:r>
              <w:rPr>
                <w:rFonts w:hint="eastAsia"/>
                <w:lang w:val="en-US" w:eastAsia="zh-CN"/>
              </w:rPr>
              <w:t>含光模块</w:t>
            </w:r>
            <w:r>
              <w:rPr>
                <w:rFonts w:hint="eastAsia"/>
                <w:lang w:eastAsia="zh-CN"/>
              </w:rPr>
              <w:t>）</w:t>
            </w:r>
            <w:r>
              <w:rPr>
                <w:rFonts w:hint="eastAsia"/>
              </w:rPr>
              <w:t>+</w:t>
            </w:r>
            <w:r>
              <w:rPr>
                <w:rFonts w:hint="eastAsia"/>
                <w:lang w:val="en-US" w:eastAsia="zh-CN"/>
              </w:rPr>
              <w:t>2</w:t>
            </w:r>
            <w:r>
              <w:rPr>
                <w:rFonts w:hint="eastAsia"/>
              </w:rPr>
              <w:t>*1Gb电口，冗余电源，机架导轨。</w:t>
            </w:r>
          </w:p>
          <w:p w14:paraId="63D3C0AC">
            <w:r>
              <w:rPr>
                <w:rFonts w:hint="eastAsia"/>
              </w:rPr>
              <w:t>25.</w:t>
            </w:r>
            <w:r>
              <w:rPr>
                <w:rFonts w:hint="eastAsia"/>
              </w:rPr>
              <w:tab/>
            </w:r>
            <w:r>
              <w:rPr>
                <w:rFonts w:hint="eastAsia"/>
              </w:rPr>
              <w:t>提供块存储系统：≥120TB软件永久授权，采用容器化部署模式；支持ISCSI，CSI-ISCSI接口协议访问，支持TCP/IP内部互联网络；支持10GbE万兆网络；支持块存储管理，多路径，卷在线扩容，多级QoS控制，SSD块存储缓存加速，数据多副本，自动精简配置，统一GUI图形化管理及系统资源实时监控管理含安装服务及3年7*24小时在线技术支持服务原厂三年维保。</w:t>
            </w:r>
          </w:p>
        </w:tc>
      </w:tr>
      <w:tr w14:paraId="1CBA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644" w:type="dxa"/>
            <w:vAlign w:val="center"/>
          </w:tcPr>
          <w:p w14:paraId="3069C9A6">
            <w:r>
              <w:rPr>
                <w:rFonts w:hint="eastAsia"/>
              </w:rPr>
              <w:t>2</w:t>
            </w:r>
          </w:p>
        </w:tc>
        <w:tc>
          <w:tcPr>
            <w:tcW w:w="1510" w:type="dxa"/>
            <w:vAlign w:val="center"/>
          </w:tcPr>
          <w:p w14:paraId="3EA5E9C9">
            <w:r>
              <w:rPr>
                <w:rFonts w:hint="eastAsia"/>
              </w:rPr>
              <w:t>万兆交换机</w:t>
            </w:r>
          </w:p>
        </w:tc>
        <w:tc>
          <w:tcPr>
            <w:tcW w:w="916" w:type="dxa"/>
            <w:vAlign w:val="center"/>
          </w:tcPr>
          <w:p w14:paraId="260DB378">
            <w:r>
              <w:rPr>
                <w:rFonts w:hint="eastAsia"/>
              </w:rPr>
              <w:t>2台</w:t>
            </w:r>
          </w:p>
        </w:tc>
        <w:tc>
          <w:tcPr>
            <w:tcW w:w="5692" w:type="dxa"/>
            <w:vAlign w:val="center"/>
          </w:tcPr>
          <w:p w14:paraId="3792FA65">
            <w:r>
              <w:rPr>
                <w:rFonts w:hint="eastAsia"/>
              </w:rPr>
              <w:t>支持24个1G/10G BASE-X SFP Plus端口，含双电源及风扇模块</w:t>
            </w:r>
            <w:r>
              <w:rPr>
                <w:rFonts w:hint="eastAsia"/>
                <w:lang w:eastAsia="zh-CN"/>
              </w:rPr>
              <w:t>，</w:t>
            </w:r>
            <w:r>
              <w:rPr>
                <w:rFonts w:hint="eastAsia"/>
              </w:rPr>
              <w:t>16个SFP+ 万兆模块(850nm,300m,LC)，1条交换机堆叠线，16根光纤线缆，原厂三年维保。</w:t>
            </w:r>
          </w:p>
        </w:tc>
      </w:tr>
      <w:tr w14:paraId="64BB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4" w:type="dxa"/>
            <w:vAlign w:val="center"/>
          </w:tcPr>
          <w:p w14:paraId="73A66752">
            <w:r>
              <w:rPr>
                <w:rFonts w:hint="eastAsia"/>
              </w:rPr>
              <w:t>3</w:t>
            </w:r>
          </w:p>
        </w:tc>
        <w:tc>
          <w:tcPr>
            <w:tcW w:w="1510" w:type="dxa"/>
            <w:vAlign w:val="center"/>
          </w:tcPr>
          <w:p w14:paraId="1F857BCF">
            <w:r>
              <w:rPr>
                <w:rFonts w:hint="eastAsia"/>
                <w:lang w:val="en-US" w:eastAsia="zh-CN"/>
              </w:rPr>
              <w:t>安装实施</w:t>
            </w:r>
            <w:r>
              <w:rPr>
                <w:rFonts w:hint="eastAsia"/>
              </w:rPr>
              <w:t>服务</w:t>
            </w:r>
          </w:p>
        </w:tc>
        <w:tc>
          <w:tcPr>
            <w:tcW w:w="916" w:type="dxa"/>
            <w:vAlign w:val="center"/>
          </w:tcPr>
          <w:p w14:paraId="35FAAF1F">
            <w:r>
              <w:rPr>
                <w:rFonts w:hint="eastAsia"/>
              </w:rPr>
              <w:t>1项</w:t>
            </w:r>
          </w:p>
        </w:tc>
        <w:tc>
          <w:tcPr>
            <w:tcW w:w="5692" w:type="dxa"/>
            <w:vAlign w:val="center"/>
          </w:tcPr>
          <w:p w14:paraId="2A0AE8B5">
            <w:r>
              <w:rPr>
                <w:rFonts w:hint="eastAsia"/>
              </w:rPr>
              <w:t>1.系统实施配线及辅材</w:t>
            </w:r>
            <w:r>
              <w:rPr>
                <w:rFonts w:hint="eastAsia"/>
                <w:lang w:eastAsia="zh-CN"/>
              </w:rPr>
              <w:t>：</w:t>
            </w:r>
            <w:bookmarkStart w:id="0" w:name="_GoBack"/>
            <w:bookmarkEnd w:id="0"/>
            <w:r>
              <w:rPr>
                <w:rFonts w:hint="eastAsia"/>
              </w:rPr>
              <w:t>实施相关配线及辅助材料，如光纤跳线、网线跳、标签、扎带、卡扣等相关辅材（1批）。</w:t>
            </w:r>
          </w:p>
          <w:p w14:paraId="1848D48D">
            <w:r>
              <w:rPr>
                <w:rFonts w:hint="eastAsia"/>
              </w:rPr>
              <w:t>2.安装实施</w:t>
            </w:r>
            <w:r>
              <w:rPr>
                <w:rFonts w:hint="eastAsia"/>
                <w:lang w:eastAsia="zh-CN"/>
              </w:rPr>
              <w:t>：</w:t>
            </w:r>
            <w:r>
              <w:rPr>
                <w:rFonts w:hint="eastAsia"/>
              </w:rPr>
              <w:t>项目整体规划部署实施服务：包含项目所供的设备系统的规划、安装、调试、系统联调、业务调优等服务（1次）。</w:t>
            </w:r>
          </w:p>
        </w:tc>
      </w:tr>
    </w:tbl>
    <w:p w14:paraId="6E8EAD91">
      <w:pPr>
        <w:pStyle w:val="6"/>
        <w:numPr>
          <w:ilvl w:val="0"/>
          <w:numId w:val="1"/>
        </w:numPr>
        <w:ind w:firstLineChars="0"/>
        <w:rPr>
          <w:sz w:val="28"/>
          <w:szCs w:val="28"/>
        </w:rPr>
      </w:pPr>
      <w:r>
        <w:rPr>
          <w:rFonts w:hint="eastAsia"/>
          <w:sz w:val="28"/>
          <w:szCs w:val="28"/>
        </w:rPr>
        <w:t>蓝光存储系统技术参数</w:t>
      </w:r>
    </w:p>
    <w:tbl>
      <w:tblPr>
        <w:tblStyle w:val="3"/>
        <w:tblW w:w="87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510"/>
        <w:gridCol w:w="916"/>
        <w:gridCol w:w="5692"/>
      </w:tblGrid>
      <w:tr w14:paraId="0028F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44" w:type="dxa"/>
            <w:vAlign w:val="center"/>
          </w:tcPr>
          <w:p w14:paraId="4D3D1BE6">
            <w:r>
              <w:rPr>
                <w:rFonts w:hint="eastAsia"/>
              </w:rPr>
              <w:t>序号</w:t>
            </w:r>
          </w:p>
        </w:tc>
        <w:tc>
          <w:tcPr>
            <w:tcW w:w="1510" w:type="dxa"/>
            <w:vAlign w:val="center"/>
          </w:tcPr>
          <w:p w14:paraId="58685669">
            <w:r>
              <w:rPr>
                <w:rFonts w:hint="eastAsia"/>
              </w:rPr>
              <w:t>产品名称</w:t>
            </w:r>
          </w:p>
        </w:tc>
        <w:tc>
          <w:tcPr>
            <w:tcW w:w="916" w:type="dxa"/>
            <w:vAlign w:val="center"/>
          </w:tcPr>
          <w:p w14:paraId="31D85E8A">
            <w:r>
              <w:rPr>
                <w:rFonts w:hint="eastAsia"/>
              </w:rPr>
              <w:t>数量及单位</w:t>
            </w:r>
          </w:p>
        </w:tc>
        <w:tc>
          <w:tcPr>
            <w:tcW w:w="5692" w:type="dxa"/>
            <w:vAlign w:val="center"/>
          </w:tcPr>
          <w:p w14:paraId="094DB8B0">
            <w:r>
              <w:rPr>
                <w:rFonts w:hint="eastAsia"/>
              </w:rPr>
              <w:t>技术规格及有关要求</w:t>
            </w:r>
          </w:p>
        </w:tc>
      </w:tr>
      <w:tr w14:paraId="6E788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4" w:type="dxa"/>
            <w:vAlign w:val="center"/>
          </w:tcPr>
          <w:p w14:paraId="1DA85FC8">
            <w:r>
              <w:t>1</w:t>
            </w:r>
          </w:p>
        </w:tc>
        <w:tc>
          <w:tcPr>
            <w:tcW w:w="1510" w:type="dxa"/>
            <w:vAlign w:val="center"/>
          </w:tcPr>
          <w:p w14:paraId="3D78B04E">
            <w:r>
              <w:rPr>
                <w:rFonts w:hint="eastAsia"/>
              </w:rPr>
              <w:t>管理服务器</w:t>
            </w:r>
          </w:p>
        </w:tc>
        <w:tc>
          <w:tcPr>
            <w:tcW w:w="916" w:type="dxa"/>
            <w:vAlign w:val="center"/>
          </w:tcPr>
          <w:p w14:paraId="5F31D04D">
            <w:r>
              <w:rPr>
                <w:rFonts w:hint="eastAsia"/>
              </w:rPr>
              <w:t>1台</w:t>
            </w:r>
          </w:p>
        </w:tc>
        <w:tc>
          <w:tcPr>
            <w:tcW w:w="5692" w:type="dxa"/>
            <w:vAlign w:val="center"/>
          </w:tcPr>
          <w:p w14:paraId="06FC4061">
            <w:r>
              <w:rPr>
                <w:rFonts w:hint="eastAsia"/>
              </w:rPr>
              <w:t>2U机架式，CPU数量≥2颗，单个CPU≥6核，≥1.7GHz；内存≥64GB；硬盘：480GB SSD≥2</w:t>
            </w:r>
            <w:r>
              <w:rPr>
                <w:rFonts w:hint="eastAsia"/>
                <w:lang w:val="en-US" w:eastAsia="zh-CN"/>
              </w:rPr>
              <w:t>+</w:t>
            </w:r>
            <w:r>
              <w:rPr>
                <w:rFonts w:hint="eastAsia"/>
              </w:rPr>
              <w:t>960GB SSD≥6，至少支持raid0、5、6、10；PCIe2.0及以上空闲插槽≥1个；网络：≥2个千兆网口</w:t>
            </w:r>
            <w:r>
              <w:rPr>
                <w:rFonts w:hint="eastAsia"/>
                <w:lang w:val="en-US" w:eastAsia="zh-CN"/>
              </w:rPr>
              <w:t>+</w:t>
            </w:r>
            <w:r>
              <w:rPr>
                <w:rFonts w:hint="eastAsia"/>
              </w:rPr>
              <w:t>≥2个万兆网口（含≥4个SFP+ 万兆模块）；原厂三年保修。</w:t>
            </w:r>
          </w:p>
        </w:tc>
      </w:tr>
      <w:tr w14:paraId="4DF9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644" w:type="dxa"/>
            <w:vAlign w:val="center"/>
          </w:tcPr>
          <w:p w14:paraId="3C1C27DC">
            <w:r>
              <w:rPr>
                <w:rFonts w:hint="eastAsia"/>
              </w:rPr>
              <w:t>2</w:t>
            </w:r>
          </w:p>
        </w:tc>
        <w:tc>
          <w:tcPr>
            <w:tcW w:w="1510" w:type="dxa"/>
            <w:vAlign w:val="center"/>
          </w:tcPr>
          <w:p w14:paraId="08A098AF">
            <w:r>
              <w:rPr>
                <w:rFonts w:hint="eastAsia"/>
              </w:rPr>
              <w:t>蓝光光盘库</w:t>
            </w:r>
          </w:p>
        </w:tc>
        <w:tc>
          <w:tcPr>
            <w:tcW w:w="916" w:type="dxa"/>
            <w:vAlign w:val="center"/>
          </w:tcPr>
          <w:p w14:paraId="5D3B95BB">
            <w:r>
              <w:rPr>
                <w:rFonts w:hint="eastAsia"/>
              </w:rPr>
              <w:t>1套</w:t>
            </w:r>
          </w:p>
        </w:tc>
        <w:tc>
          <w:tcPr>
            <w:tcW w:w="5692" w:type="dxa"/>
            <w:vAlign w:val="center"/>
          </w:tcPr>
          <w:p w14:paraId="67D1EB70">
            <w:r>
              <w:rPr>
                <w:rFonts w:hint="eastAsia"/>
              </w:rPr>
              <w:t>1.配置1台国产品牌蓝光光盘库，配置存储裸容量≥100TB；</w:t>
            </w:r>
          </w:p>
          <w:p w14:paraId="2F42BD75">
            <w:r>
              <w:rPr>
                <w:rFonts w:hint="eastAsia"/>
              </w:rPr>
              <w:t>2.可安装在19” (EIA)标准机柜中；</w:t>
            </w:r>
          </w:p>
          <w:p w14:paraId="21ADFA94">
            <w:r>
              <w:rPr>
                <w:rFonts w:hint="eastAsia"/>
                <w:lang w:val="en-US" w:eastAsia="zh-CN"/>
              </w:rPr>
              <w:t>3</w:t>
            </w:r>
            <w:r>
              <w:rPr>
                <w:rFonts w:hint="eastAsia"/>
              </w:rPr>
              <w:t>.支持所有光驱并行读写同一个文件，最大读写速度≥180MB/s</w:t>
            </w:r>
            <w:r>
              <w:rPr>
                <w:rFonts w:hint="eastAsia"/>
                <w:lang w:eastAsia="zh-CN"/>
              </w:rPr>
              <w:t>，</w:t>
            </w:r>
            <w:r>
              <w:rPr>
                <w:rFonts w:hint="eastAsia"/>
              </w:rPr>
              <w:t>单个光驱读写速度≥60MB/s；</w:t>
            </w:r>
          </w:p>
          <w:p w14:paraId="11DA9568">
            <w:r>
              <w:rPr>
                <w:rFonts w:hint="eastAsia"/>
                <w:lang w:val="en-US" w:eastAsia="zh-CN"/>
              </w:rPr>
              <w:t>4</w:t>
            </w:r>
            <w:r>
              <w:rPr>
                <w:rFonts w:hint="eastAsia"/>
              </w:rPr>
              <w:t>.光盘匣≥30个；</w:t>
            </w:r>
          </w:p>
          <w:p w14:paraId="2E8F3D0F">
            <w:r>
              <w:rPr>
                <w:rFonts w:hint="eastAsia"/>
                <w:lang w:val="en-US" w:eastAsia="zh-CN"/>
              </w:rPr>
              <w:t>5</w:t>
            </w:r>
            <w:r>
              <w:rPr>
                <w:rFonts w:hint="eastAsia"/>
              </w:rPr>
              <w:t>.单盘容量≥300GB；</w:t>
            </w:r>
          </w:p>
          <w:p w14:paraId="158591AA">
            <w:pPr>
              <w:rPr>
                <w:rFonts w:hint="eastAsia"/>
              </w:rPr>
            </w:pPr>
            <w:r>
              <w:rPr>
                <w:rFonts w:hint="eastAsia"/>
                <w:lang w:val="en-US" w:eastAsia="zh-CN"/>
              </w:rPr>
              <w:t>6</w:t>
            </w:r>
            <w:r>
              <w:rPr>
                <w:rFonts w:hint="eastAsia"/>
              </w:rPr>
              <w:t>.每个光盘匣存储裸容量≥3.6TB，光盘匣内蓝光光盘数量≥12张；</w:t>
            </w:r>
          </w:p>
          <w:p w14:paraId="297DAE7F">
            <w:pPr>
              <w:rPr>
                <w:rFonts w:hint="eastAsia"/>
              </w:rPr>
            </w:pPr>
            <w:r>
              <w:rPr>
                <w:rFonts w:hint="eastAsia"/>
                <w:lang w:val="en-US" w:eastAsia="zh-CN"/>
              </w:rPr>
              <w:t>7</w:t>
            </w:r>
            <w:r>
              <w:rPr>
                <w:rFonts w:hint="eastAsia"/>
              </w:rPr>
              <w:t>.B/S架构，支持通过WEB界面访问和管理,支持Restful API接口；</w:t>
            </w:r>
          </w:p>
          <w:p w14:paraId="4972CC42">
            <w:pPr>
              <w:rPr>
                <w:rFonts w:hint="eastAsia"/>
              </w:rPr>
            </w:pPr>
            <w:r>
              <w:rPr>
                <w:rFonts w:hint="eastAsia"/>
                <w:lang w:val="en-US" w:eastAsia="zh-CN"/>
              </w:rPr>
              <w:t>8</w:t>
            </w:r>
            <w:r>
              <w:rPr>
                <w:rFonts w:hint="eastAsia"/>
              </w:rPr>
              <w:t>.支持检测光盘库中的光盘状态；</w:t>
            </w:r>
          </w:p>
          <w:p w14:paraId="1121842B">
            <w:pPr>
              <w:rPr>
                <w:rFonts w:hint="eastAsia"/>
              </w:rPr>
            </w:pPr>
            <w:r>
              <w:rPr>
                <w:rFonts w:hint="eastAsia"/>
                <w:lang w:val="en-US" w:eastAsia="zh-CN"/>
              </w:rPr>
              <w:t>9</w:t>
            </w:r>
            <w:r>
              <w:rPr>
                <w:rFonts w:hint="eastAsia"/>
              </w:rPr>
              <w:t>.支持驱动器监控功能，如监控驱动器状态、温度、校验模式、RAID类型等；</w:t>
            </w:r>
          </w:p>
          <w:p w14:paraId="6DA2F1D9">
            <w:pPr>
              <w:rPr>
                <w:rFonts w:hint="eastAsia"/>
              </w:rPr>
            </w:pPr>
            <w:r>
              <w:rPr>
                <w:rFonts w:hint="eastAsia"/>
                <w:lang w:val="en-US" w:eastAsia="zh-CN"/>
              </w:rPr>
              <w:t>10</w:t>
            </w:r>
            <w:r>
              <w:rPr>
                <w:rFonts w:hint="eastAsia"/>
              </w:rPr>
              <w:t>.支持盘匣内光盘之间数据Raid冗余技术，至少支持Raid 0/5/6；</w:t>
            </w:r>
          </w:p>
          <w:p w14:paraId="3591E644">
            <w:r>
              <w:rPr>
                <w:rFonts w:hint="eastAsia"/>
              </w:rPr>
              <w:t>11.盘匣有机械安全锁和物理写保护锁，防止脱落后，碟片跌落损伤，并实现碟片物理写保护；</w:t>
            </w:r>
          </w:p>
          <w:p w14:paraId="201A187F">
            <w:r>
              <w:rPr>
                <w:rFonts w:hint="eastAsia"/>
              </w:rPr>
              <w:t>12. 需提供制造商授权书及售后服务承诺函，原厂三年保修。</w:t>
            </w:r>
          </w:p>
        </w:tc>
      </w:tr>
      <w:tr w14:paraId="1770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644" w:type="dxa"/>
            <w:vAlign w:val="center"/>
          </w:tcPr>
          <w:p w14:paraId="1A4B969E">
            <w:pPr>
              <w:rPr>
                <w:rFonts w:hint="eastAsia" w:eastAsiaTheme="minorEastAsia"/>
                <w:lang w:val="en-US" w:eastAsia="zh-CN"/>
              </w:rPr>
            </w:pPr>
            <w:r>
              <w:rPr>
                <w:rFonts w:hint="eastAsia"/>
                <w:lang w:val="en-US" w:eastAsia="zh-CN"/>
              </w:rPr>
              <w:t>3</w:t>
            </w:r>
          </w:p>
        </w:tc>
        <w:tc>
          <w:tcPr>
            <w:tcW w:w="1510" w:type="dxa"/>
            <w:vAlign w:val="center"/>
          </w:tcPr>
          <w:p w14:paraId="4CA310C4">
            <w:pPr>
              <w:rPr>
                <w:rFonts w:hint="eastAsia"/>
              </w:rPr>
            </w:pPr>
            <w:r>
              <w:rPr>
                <w:rFonts w:hint="eastAsia" w:ascii="宋体" w:hAnsi="宋体" w:eastAsia="宋体" w:cs="宋体"/>
                <w:sz w:val="21"/>
                <w:szCs w:val="21"/>
              </w:rPr>
              <w:t>归档服务器</w:t>
            </w:r>
          </w:p>
        </w:tc>
        <w:tc>
          <w:tcPr>
            <w:tcW w:w="916" w:type="dxa"/>
            <w:vAlign w:val="center"/>
          </w:tcPr>
          <w:p w14:paraId="79DBBBD9">
            <w:pPr>
              <w:rPr>
                <w:rFonts w:hint="default" w:eastAsiaTheme="minorEastAsia"/>
                <w:lang w:val="en-US" w:eastAsia="zh-CN"/>
              </w:rPr>
            </w:pPr>
            <w:r>
              <w:rPr>
                <w:rFonts w:hint="eastAsia"/>
                <w:lang w:val="en-US" w:eastAsia="zh-CN"/>
              </w:rPr>
              <w:t>1台</w:t>
            </w:r>
          </w:p>
        </w:tc>
        <w:tc>
          <w:tcPr>
            <w:tcW w:w="5692" w:type="dxa"/>
            <w:vAlign w:val="center"/>
          </w:tcPr>
          <w:p w14:paraId="0B88D6E8">
            <w:pPr>
              <w:rPr>
                <w:rFonts w:hint="eastAsia"/>
              </w:rPr>
            </w:pPr>
            <w:r>
              <w:rPr>
                <w:rFonts w:hint="eastAsia"/>
              </w:rPr>
              <w:t>2U机架式</w:t>
            </w:r>
            <w:r>
              <w:rPr>
                <w:rFonts w:hint="eastAsia"/>
                <w:lang w:eastAsia="zh-CN"/>
              </w:rPr>
              <w:t>，</w:t>
            </w:r>
            <w:r>
              <w:rPr>
                <w:rFonts w:hint="eastAsia"/>
              </w:rPr>
              <w:t>CPU数量≥2颗，单个CPU≥8核，≥1.7GHz；内存≥128GB；</w:t>
            </w:r>
            <w:r>
              <w:rPr>
                <w:rFonts w:hint="eastAsia"/>
                <w:lang w:val="en-US" w:eastAsia="zh-CN"/>
              </w:rPr>
              <w:t>硬盘</w:t>
            </w:r>
            <w:r>
              <w:rPr>
                <w:rFonts w:hint="eastAsia"/>
              </w:rPr>
              <w:t>：480GB</w:t>
            </w:r>
            <w:r>
              <w:rPr>
                <w:rFonts w:hint="eastAsia"/>
                <w:lang w:val="en-US" w:eastAsia="zh-CN"/>
              </w:rPr>
              <w:t xml:space="preserve"> SSD</w:t>
            </w:r>
            <w:r>
              <w:rPr>
                <w:rFonts w:hint="eastAsia"/>
              </w:rPr>
              <w:t>≥2</w:t>
            </w:r>
            <w:r>
              <w:rPr>
                <w:rFonts w:hint="eastAsia"/>
                <w:lang w:val="en-US" w:eastAsia="zh-CN"/>
              </w:rPr>
              <w:t>+</w:t>
            </w:r>
            <w:r>
              <w:rPr>
                <w:rFonts w:hint="eastAsia"/>
              </w:rPr>
              <w:t>16TB</w:t>
            </w:r>
            <w:r>
              <w:rPr>
                <w:rFonts w:hint="eastAsia"/>
                <w:lang w:val="en-US" w:eastAsia="zh-CN"/>
              </w:rPr>
              <w:t xml:space="preserve"> SATA</w:t>
            </w:r>
            <w:r>
              <w:rPr>
                <w:rFonts w:hint="eastAsia"/>
              </w:rPr>
              <w:t>≥8</w:t>
            </w:r>
            <w:r>
              <w:rPr>
                <w:rFonts w:hint="eastAsia"/>
                <w:lang w:eastAsia="zh-CN"/>
              </w:rPr>
              <w:t>，</w:t>
            </w:r>
            <w:r>
              <w:rPr>
                <w:rFonts w:hint="eastAsia"/>
              </w:rPr>
              <w:t>至少支持raid0、5、6、10；PCIe2.0及以上空闲插槽≥1个；网络：≥2个千兆网口，≥2个万兆网口（含≥4个SFP+ 万兆模块）；原厂三年保修。</w:t>
            </w:r>
          </w:p>
        </w:tc>
      </w:tr>
      <w:tr w14:paraId="2B3A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2" w:hRule="atLeast"/>
          <w:jc w:val="center"/>
        </w:trPr>
        <w:tc>
          <w:tcPr>
            <w:tcW w:w="644" w:type="dxa"/>
            <w:vAlign w:val="center"/>
          </w:tcPr>
          <w:p w14:paraId="013F15D5">
            <w:pPr>
              <w:rPr>
                <w:rFonts w:hint="eastAsia" w:eastAsiaTheme="minorEastAsia"/>
                <w:lang w:eastAsia="zh-CN"/>
              </w:rPr>
            </w:pPr>
            <w:r>
              <w:rPr>
                <w:rFonts w:hint="eastAsia"/>
                <w:lang w:val="en-US" w:eastAsia="zh-CN"/>
              </w:rPr>
              <w:t>4</w:t>
            </w:r>
          </w:p>
        </w:tc>
        <w:tc>
          <w:tcPr>
            <w:tcW w:w="1510" w:type="dxa"/>
            <w:vAlign w:val="center"/>
          </w:tcPr>
          <w:p w14:paraId="2947C1CA">
            <w:r>
              <w:rPr>
                <w:rFonts w:hint="eastAsia"/>
              </w:rPr>
              <w:t>归档软件</w:t>
            </w:r>
          </w:p>
        </w:tc>
        <w:tc>
          <w:tcPr>
            <w:tcW w:w="916" w:type="dxa"/>
            <w:vAlign w:val="center"/>
          </w:tcPr>
          <w:p w14:paraId="33714529">
            <w:r>
              <w:rPr>
                <w:rFonts w:hint="eastAsia"/>
              </w:rPr>
              <w:t>1套</w:t>
            </w:r>
          </w:p>
        </w:tc>
        <w:tc>
          <w:tcPr>
            <w:tcW w:w="5692" w:type="dxa"/>
            <w:vAlign w:val="center"/>
          </w:tcPr>
          <w:p w14:paraId="2E86792C">
            <w:pPr>
              <w:rPr>
                <w:rFonts w:hint="eastAsia"/>
              </w:rPr>
            </w:pPr>
            <w:r>
              <w:rPr>
                <w:rFonts w:hint="eastAsia"/>
              </w:rPr>
              <w:t>1.配置归档授权容量≥100TB；</w:t>
            </w:r>
          </w:p>
          <w:p w14:paraId="7C3EBBA9">
            <w:pPr>
              <w:rPr>
                <w:rFonts w:hint="eastAsia"/>
              </w:rPr>
            </w:pPr>
            <w:r>
              <w:rPr>
                <w:rFonts w:hint="eastAsia"/>
              </w:rPr>
              <w:t>2.支持PACS等非结构化数据实时备份和归档的功能；所有数据实现初始一次全归档，后续永久增量归档；</w:t>
            </w:r>
          </w:p>
          <w:p w14:paraId="70D92FB1">
            <w:pPr>
              <w:rPr>
                <w:rFonts w:hint="eastAsia"/>
              </w:rPr>
            </w:pPr>
            <w:r>
              <w:rPr>
                <w:rFonts w:hint="eastAsia"/>
              </w:rPr>
              <w:t>3.提供归档数据多版本支持，误删、误改后实现任意时间点的数据查找和恢复还原；</w:t>
            </w:r>
          </w:p>
          <w:p w14:paraId="05D10E4C">
            <w:pPr>
              <w:rPr>
                <w:rFonts w:hint="eastAsia" w:eastAsiaTheme="minorEastAsia"/>
                <w:lang w:eastAsia="zh-CN"/>
              </w:rPr>
            </w:pPr>
            <w:r>
              <w:rPr>
                <w:rFonts w:hint="eastAsia"/>
              </w:rPr>
              <w:t>4.采用原格式存储，归档数据无需恢复，前端应用可透明访问归档数据；恢复数据时，无需考虑需要恢复的数据在哪种存储介质中，支持自动将用户选定的需要恢复的数据从对应的归档设备中恢复，实现透明恢复</w:t>
            </w:r>
            <w:r>
              <w:rPr>
                <w:rFonts w:hint="eastAsia"/>
                <w:lang w:eastAsia="zh-CN"/>
              </w:rPr>
              <w:t>；</w:t>
            </w:r>
          </w:p>
          <w:p w14:paraId="1BFF91F5">
            <w:pPr>
              <w:rPr>
                <w:rFonts w:hint="eastAsia" w:eastAsiaTheme="minorEastAsia"/>
                <w:lang w:eastAsia="zh-CN"/>
              </w:rPr>
            </w:pPr>
            <w:r>
              <w:rPr>
                <w:rFonts w:hint="eastAsia"/>
              </w:rPr>
              <w:t>5.归档数据支持在不同归档存储介质间自由流动，归档数据根据流动策略满足指定时间策略后，自动将归档数据迁移至后端磁盘、蓝光、磁</w:t>
            </w:r>
            <w:r>
              <w:rPr>
                <w:rFonts w:hint="eastAsia"/>
                <w:lang w:val="en-US" w:eastAsia="zh-CN"/>
              </w:rPr>
              <w:t>带</w:t>
            </w:r>
            <w:r>
              <w:rPr>
                <w:rFonts w:hint="eastAsia"/>
              </w:rPr>
              <w:t>等介质，实现归档数据的智能分层存储</w:t>
            </w:r>
            <w:r>
              <w:rPr>
                <w:rFonts w:hint="eastAsia"/>
                <w:lang w:eastAsia="zh-CN"/>
              </w:rPr>
              <w:t>；</w:t>
            </w:r>
          </w:p>
          <w:p w14:paraId="486F27D9">
            <w:pPr>
              <w:rPr>
                <w:rFonts w:hint="eastAsia"/>
              </w:rPr>
            </w:pPr>
            <w:r>
              <w:rPr>
                <w:rFonts w:hint="eastAsia"/>
              </w:rPr>
              <w:t>6.归档平台集成高效检索功能，对归档海量数据实现毫秒级检索；支持对归档数据提供在线全文检索功能，支持对归档后的数据通过分词技术实现全文内容检索；</w:t>
            </w:r>
          </w:p>
          <w:p w14:paraId="4CA4A722">
            <w:pPr>
              <w:rPr>
                <w:rFonts w:hint="eastAsia"/>
              </w:rPr>
            </w:pPr>
            <w:r>
              <w:rPr>
                <w:rFonts w:hint="eastAsia"/>
              </w:rPr>
              <w:t>7.支持PACS等非结构化数据系统应急接管，实现非结构化系统业务不间断持续运行；</w:t>
            </w:r>
          </w:p>
          <w:p w14:paraId="761F9C48">
            <w:pPr>
              <w:rPr>
                <w:rFonts w:hint="eastAsia" w:eastAsiaTheme="minorEastAsia"/>
                <w:lang w:eastAsia="zh-CN"/>
              </w:rPr>
            </w:pPr>
            <w:r>
              <w:rPr>
                <w:rFonts w:hint="eastAsia"/>
              </w:rPr>
              <w:t>8. 提供归档数据向归档设备中同时双份写入功能，防止单归档设备故障导致的数据丢失</w:t>
            </w:r>
            <w:r>
              <w:rPr>
                <w:rFonts w:hint="eastAsia"/>
                <w:lang w:eastAsia="zh-CN"/>
              </w:rPr>
              <w:t>；</w:t>
            </w:r>
          </w:p>
          <w:p w14:paraId="30CED9D8">
            <w:r>
              <w:rPr>
                <w:rFonts w:hint="eastAsia"/>
                <w:lang w:val="en-US" w:eastAsia="zh-CN"/>
              </w:rPr>
              <w:t>9</w:t>
            </w:r>
            <w:r>
              <w:rPr>
                <w:rFonts w:hint="eastAsia"/>
              </w:rPr>
              <w:t>.原厂三年维保。</w:t>
            </w:r>
          </w:p>
        </w:tc>
      </w:tr>
    </w:tbl>
    <w:p w14:paraId="1710BC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36C5D"/>
    <w:multiLevelType w:val="multilevel"/>
    <w:tmpl w:val="4D236C5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NDk0ZmQ0NDA5MGNiMmE4MmUzMjJmODQ5OWVjM2MifQ=="/>
  </w:docVars>
  <w:rsids>
    <w:rsidRoot w:val="003845A4"/>
    <w:rsid w:val="0007135B"/>
    <w:rsid w:val="000C3406"/>
    <w:rsid w:val="0024487C"/>
    <w:rsid w:val="00261677"/>
    <w:rsid w:val="002778C9"/>
    <w:rsid w:val="003326DE"/>
    <w:rsid w:val="003462C2"/>
    <w:rsid w:val="003845A4"/>
    <w:rsid w:val="00400536"/>
    <w:rsid w:val="00420D2E"/>
    <w:rsid w:val="0043525B"/>
    <w:rsid w:val="00462271"/>
    <w:rsid w:val="004A6A41"/>
    <w:rsid w:val="005431B3"/>
    <w:rsid w:val="00552F95"/>
    <w:rsid w:val="0057399A"/>
    <w:rsid w:val="00574F23"/>
    <w:rsid w:val="005C54DB"/>
    <w:rsid w:val="005F4DAA"/>
    <w:rsid w:val="00650698"/>
    <w:rsid w:val="0065151F"/>
    <w:rsid w:val="006D078B"/>
    <w:rsid w:val="00755C21"/>
    <w:rsid w:val="00951216"/>
    <w:rsid w:val="00993BAB"/>
    <w:rsid w:val="00A20D84"/>
    <w:rsid w:val="00AA1C23"/>
    <w:rsid w:val="00BF5CCA"/>
    <w:rsid w:val="00C40641"/>
    <w:rsid w:val="00DF6CBB"/>
    <w:rsid w:val="00E621AB"/>
    <w:rsid w:val="00E67505"/>
    <w:rsid w:val="00F358A1"/>
    <w:rsid w:val="00F92774"/>
    <w:rsid w:val="00FA631D"/>
    <w:rsid w:val="045026F3"/>
    <w:rsid w:val="06B2009D"/>
    <w:rsid w:val="30E177B1"/>
    <w:rsid w:val="3C05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3156</Words>
  <Characters>3617</Characters>
  <Lines>26</Lines>
  <Paragraphs>7</Paragraphs>
  <TotalTime>16</TotalTime>
  <ScaleCrop>false</ScaleCrop>
  <LinksUpToDate>false</LinksUpToDate>
  <CharactersWithSpaces>3677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2024-05-28T08:21:00Z</dcterms:created>
  <dc:creator>xb21cn</dc:creator>
  <cp:lastModifiedBy>dw</cp:lastModifiedBy>
  <dcterms:modified xsi:type="dcterms:W3CDTF">2024-08-16T09:50:54Z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D98DEF25FFE54EB3AF93E51F6790926F_13</vt:lpwstr>
  </property>
</Properties>
</file>