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8D9F8">
      <w:pPr>
        <w:numPr>
          <w:ilvl w:val="0"/>
          <w:numId w:val="0"/>
        </w:numPr>
        <w:tabs>
          <w:tab w:val="left" w:pos="426"/>
        </w:tabs>
        <w:ind w:firstLine="321" w:firstLineChars="100"/>
        <w:jc w:val="center"/>
        <w:rPr>
          <w:rFonts w:hint="eastAsia" w:ascii="宋体" w:hAnsi="宋体" w:eastAsia="宋体" w:cs="宋体"/>
          <w:b/>
          <w:bCs/>
          <w:spacing w:val="3"/>
          <w:sz w:val="32"/>
          <w:szCs w:val="32"/>
        </w:rPr>
      </w:pPr>
      <w:r>
        <w:rPr>
          <w:rFonts w:hint="eastAsia" w:ascii="宋体" w:hAnsi="宋体" w:eastAsia="宋体" w:cs="宋体"/>
          <w:b/>
          <w:bCs/>
          <w:sz w:val="32"/>
          <w:szCs w:val="32"/>
          <w:lang w:val="en-US" w:eastAsia="zh-CN"/>
        </w:rPr>
        <w:t>玉林市中西医结合骨科医院2025年度医用计量器具检定/校准服务项目采购需求</w:t>
      </w:r>
    </w:p>
    <w:p w14:paraId="3E5967AC">
      <w:pPr>
        <w:pStyle w:val="2"/>
        <w:spacing w:before="150" w:line="219" w:lineRule="auto"/>
        <w:ind w:left="518"/>
        <w:rPr>
          <w:sz w:val="24"/>
          <w:szCs w:val="24"/>
        </w:rPr>
      </w:pPr>
      <w:r>
        <w:rPr>
          <w:b/>
          <w:bCs/>
          <w:spacing w:val="-4"/>
          <w:sz w:val="24"/>
          <w:szCs w:val="24"/>
        </w:rPr>
        <w:t>技术服务要求：</w:t>
      </w:r>
    </w:p>
    <w:p w14:paraId="5D45376C">
      <w:pPr>
        <w:pStyle w:val="2"/>
        <w:spacing w:before="142" w:line="235" w:lineRule="auto"/>
        <w:ind w:left="37" w:right="87" w:firstLine="498"/>
        <w:rPr>
          <w:b w:val="0"/>
          <w:bCs w:val="0"/>
          <w:sz w:val="24"/>
          <w:szCs w:val="24"/>
        </w:rPr>
      </w:pPr>
      <w:r>
        <w:rPr>
          <w:b w:val="0"/>
          <w:bCs w:val="0"/>
          <w:spacing w:val="-4"/>
          <w:sz w:val="24"/>
          <w:szCs w:val="24"/>
        </w:rPr>
        <w:t>1、服务期限内，在一个法检周期（一年）内对采购方院内所有在用医疗</w:t>
      </w:r>
      <w:r>
        <w:rPr>
          <w:rFonts w:hint="eastAsia"/>
          <w:b w:val="0"/>
          <w:bCs w:val="0"/>
          <w:spacing w:val="-4"/>
          <w:sz w:val="24"/>
          <w:szCs w:val="24"/>
          <w:lang w:eastAsia="zh-CN"/>
        </w:rPr>
        <w:t>计量器具</w:t>
      </w:r>
      <w:r>
        <w:rPr>
          <w:b w:val="0"/>
          <w:bCs w:val="0"/>
          <w:sz w:val="24"/>
          <w:szCs w:val="24"/>
        </w:rPr>
        <w:t>按照计量法、计量检定规程和计量校准规范要求</w:t>
      </w:r>
      <w:r>
        <w:rPr>
          <w:b w:val="0"/>
          <w:bCs w:val="0"/>
          <w:spacing w:val="-1"/>
          <w:sz w:val="24"/>
          <w:szCs w:val="24"/>
        </w:rPr>
        <w:t>进行定期检定、校准、检测服务，并出</w:t>
      </w:r>
      <w:r>
        <w:rPr>
          <w:b w:val="0"/>
          <w:bCs w:val="0"/>
          <w:sz w:val="24"/>
          <w:szCs w:val="24"/>
        </w:rPr>
        <w:t>具符合国家相关法律法规要求及主管部门要求的计</w:t>
      </w:r>
      <w:r>
        <w:rPr>
          <w:b w:val="0"/>
          <w:bCs w:val="0"/>
          <w:spacing w:val="-1"/>
          <w:sz w:val="24"/>
          <w:szCs w:val="24"/>
        </w:rPr>
        <w:t>量检定、校准证书或报告（纸质及电子</w:t>
      </w:r>
      <w:r>
        <w:rPr>
          <w:b w:val="0"/>
          <w:bCs w:val="0"/>
          <w:spacing w:val="-4"/>
          <w:sz w:val="24"/>
          <w:szCs w:val="24"/>
        </w:rPr>
        <w:t>文档形式交付采购方</w:t>
      </w:r>
      <w:r>
        <w:rPr>
          <w:b w:val="0"/>
          <w:bCs w:val="0"/>
          <w:spacing w:val="-1"/>
          <w:sz w:val="24"/>
          <w:szCs w:val="24"/>
        </w:rPr>
        <w:t>）；</w:t>
      </w:r>
    </w:p>
    <w:p w14:paraId="20821FCB">
      <w:pPr>
        <w:pStyle w:val="2"/>
        <w:spacing w:before="142" w:line="235" w:lineRule="auto"/>
        <w:ind w:left="37" w:right="87" w:firstLine="498"/>
        <w:rPr>
          <w:b w:val="0"/>
          <w:bCs w:val="0"/>
          <w:spacing w:val="-4"/>
          <w:sz w:val="24"/>
          <w:szCs w:val="24"/>
        </w:rPr>
      </w:pPr>
      <w:r>
        <w:rPr>
          <w:rFonts w:hint="eastAsia"/>
          <w:b w:val="0"/>
          <w:bCs w:val="0"/>
          <w:spacing w:val="-4"/>
          <w:sz w:val="24"/>
          <w:szCs w:val="24"/>
          <w:lang w:val="en-US" w:eastAsia="zh-CN"/>
        </w:rPr>
        <w:t>2</w:t>
      </w:r>
      <w:r>
        <w:rPr>
          <w:b w:val="0"/>
          <w:bCs w:val="0"/>
          <w:spacing w:val="-4"/>
          <w:sz w:val="24"/>
          <w:szCs w:val="24"/>
        </w:rPr>
        <w:t>、对受检仪器设备状态实施标记、标识管理；</w:t>
      </w:r>
    </w:p>
    <w:p w14:paraId="7DA68443">
      <w:pPr>
        <w:pStyle w:val="2"/>
        <w:spacing w:before="142" w:line="235" w:lineRule="auto"/>
        <w:ind w:left="37" w:right="87" w:firstLine="498"/>
        <w:rPr>
          <w:b w:val="0"/>
          <w:bCs w:val="0"/>
          <w:spacing w:val="-4"/>
          <w:sz w:val="24"/>
          <w:szCs w:val="24"/>
        </w:rPr>
      </w:pPr>
      <w:r>
        <w:rPr>
          <w:rFonts w:hint="eastAsia"/>
          <w:b w:val="0"/>
          <w:bCs w:val="0"/>
          <w:spacing w:val="-4"/>
          <w:sz w:val="24"/>
          <w:szCs w:val="24"/>
          <w:lang w:val="en-US" w:eastAsia="zh-CN"/>
        </w:rPr>
        <w:t>3</w:t>
      </w:r>
      <w:r>
        <w:rPr>
          <w:b w:val="0"/>
          <w:bCs w:val="0"/>
          <w:spacing w:val="-4"/>
          <w:sz w:val="24"/>
          <w:szCs w:val="24"/>
        </w:rPr>
        <w:t>、根据服务项目内容</w:t>
      </w:r>
      <w:r>
        <w:rPr>
          <w:rFonts w:hint="eastAsia"/>
          <w:b w:val="0"/>
          <w:bCs w:val="0"/>
          <w:spacing w:val="-4"/>
          <w:sz w:val="24"/>
          <w:szCs w:val="24"/>
          <w:lang w:eastAsia="zh-CN"/>
        </w:rPr>
        <w:t>协助</w:t>
      </w:r>
      <w:r>
        <w:rPr>
          <w:b w:val="0"/>
          <w:bCs w:val="0"/>
          <w:spacing w:val="-4"/>
          <w:sz w:val="24"/>
          <w:szCs w:val="24"/>
        </w:rPr>
        <w:t>采购方建立检定/校准/检测台账；完善医院计量监管体系； 免费为采购方建立在用医疗计量设备档案（总账及分类台账）；</w:t>
      </w:r>
    </w:p>
    <w:p w14:paraId="72B3E06F">
      <w:pPr>
        <w:pStyle w:val="2"/>
        <w:spacing w:before="142" w:line="235" w:lineRule="auto"/>
        <w:ind w:left="37" w:right="87" w:firstLine="498"/>
        <w:rPr>
          <w:b w:val="0"/>
          <w:bCs w:val="0"/>
          <w:spacing w:val="-4"/>
          <w:sz w:val="24"/>
          <w:szCs w:val="24"/>
        </w:rPr>
      </w:pPr>
      <w:r>
        <w:rPr>
          <w:rFonts w:hint="eastAsia"/>
          <w:b w:val="0"/>
          <w:bCs w:val="0"/>
          <w:spacing w:val="-4"/>
          <w:sz w:val="24"/>
          <w:szCs w:val="24"/>
          <w:lang w:val="en-US" w:eastAsia="zh-CN"/>
        </w:rPr>
        <w:t>4</w:t>
      </w:r>
      <w:r>
        <w:rPr>
          <w:b w:val="0"/>
          <w:bCs w:val="0"/>
          <w:spacing w:val="-4"/>
          <w:sz w:val="24"/>
          <w:szCs w:val="24"/>
        </w:rPr>
        <w:t>、具备检验检测机构资质认定证书（CMA）</w:t>
      </w:r>
      <w:r>
        <w:rPr>
          <w:rFonts w:hint="eastAsia"/>
          <w:b w:val="0"/>
          <w:bCs w:val="0"/>
          <w:spacing w:val="-4"/>
          <w:sz w:val="24"/>
          <w:szCs w:val="24"/>
          <w:lang w:eastAsia="zh-CN"/>
        </w:rPr>
        <w:t>，</w:t>
      </w:r>
      <w:r>
        <w:rPr>
          <w:b w:val="0"/>
          <w:bCs w:val="0"/>
          <w:spacing w:val="-4"/>
          <w:sz w:val="24"/>
          <w:szCs w:val="24"/>
        </w:rPr>
        <w:t>具有法定计量检定机构授权证书</w:t>
      </w:r>
      <w:r>
        <w:rPr>
          <w:rFonts w:hint="eastAsia"/>
          <w:b w:val="0"/>
          <w:bCs w:val="0"/>
          <w:spacing w:val="-4"/>
          <w:sz w:val="24"/>
          <w:szCs w:val="24"/>
          <w:lang w:eastAsia="zh-CN"/>
        </w:rPr>
        <w:t>，</w:t>
      </w:r>
      <w:r>
        <w:rPr>
          <w:b w:val="0"/>
          <w:bCs w:val="0"/>
          <w:spacing w:val="-4"/>
          <w:sz w:val="24"/>
          <w:szCs w:val="24"/>
        </w:rPr>
        <w:t>能一次性完成强制检定计量器具及一般器具检定，检定/校准人员具有相应项目的检定资质；</w:t>
      </w:r>
    </w:p>
    <w:p w14:paraId="7A5716B4">
      <w:pPr>
        <w:pStyle w:val="2"/>
        <w:spacing w:before="142" w:line="235" w:lineRule="auto"/>
        <w:ind w:left="37" w:right="87" w:firstLine="498"/>
        <w:rPr>
          <w:b w:val="0"/>
          <w:bCs w:val="0"/>
          <w:spacing w:val="-4"/>
          <w:sz w:val="24"/>
          <w:szCs w:val="24"/>
        </w:rPr>
      </w:pPr>
      <w:r>
        <w:rPr>
          <w:rFonts w:hint="eastAsia"/>
          <w:b w:val="0"/>
          <w:bCs w:val="0"/>
          <w:spacing w:val="-4"/>
          <w:sz w:val="24"/>
          <w:szCs w:val="24"/>
          <w:lang w:val="en-US" w:eastAsia="zh-CN"/>
        </w:rPr>
        <w:t>5</w:t>
      </w:r>
      <w:r>
        <w:rPr>
          <w:b w:val="0"/>
          <w:bCs w:val="0"/>
          <w:spacing w:val="-4"/>
          <w:sz w:val="24"/>
          <w:szCs w:val="24"/>
        </w:rPr>
        <w:t>、为临床科室提供方便，保障医院正常诊疗活动进行，提供</w:t>
      </w:r>
      <w:r>
        <w:rPr>
          <w:rFonts w:hint="eastAsia"/>
          <w:b w:val="0"/>
          <w:bCs w:val="0"/>
          <w:spacing w:val="-4"/>
          <w:sz w:val="24"/>
          <w:szCs w:val="24"/>
          <w:lang w:eastAsia="zh-CN"/>
        </w:rPr>
        <w:t>不限次数</w:t>
      </w:r>
      <w:r>
        <w:rPr>
          <w:b w:val="0"/>
          <w:bCs w:val="0"/>
          <w:spacing w:val="-4"/>
          <w:sz w:val="24"/>
          <w:szCs w:val="24"/>
        </w:rPr>
        <w:t>到科室进行现场计量检测服务及必要送检项目，及时完成院内医疗计量器具检定工作；</w:t>
      </w:r>
    </w:p>
    <w:p w14:paraId="6A432D09">
      <w:pPr>
        <w:pStyle w:val="2"/>
        <w:spacing w:before="142" w:line="235" w:lineRule="auto"/>
        <w:ind w:left="37" w:right="87" w:firstLine="498"/>
        <w:rPr>
          <w:b w:val="0"/>
          <w:bCs w:val="0"/>
          <w:spacing w:val="-4"/>
          <w:sz w:val="24"/>
          <w:szCs w:val="24"/>
        </w:rPr>
      </w:pPr>
      <w:r>
        <w:rPr>
          <w:rFonts w:hint="eastAsia"/>
          <w:b w:val="0"/>
          <w:bCs w:val="0"/>
          <w:spacing w:val="-4"/>
          <w:sz w:val="24"/>
          <w:szCs w:val="24"/>
          <w:lang w:val="en-US" w:eastAsia="zh-CN"/>
        </w:rPr>
        <w:t>6</w:t>
      </w:r>
      <w:r>
        <w:rPr>
          <w:b w:val="0"/>
          <w:bCs w:val="0"/>
          <w:spacing w:val="-4"/>
          <w:sz w:val="24"/>
          <w:szCs w:val="24"/>
        </w:rPr>
        <w:t>、完成采购方所有的强制检定计量设备检定工作，检测强检类全覆盖，无死角；</w:t>
      </w:r>
    </w:p>
    <w:p w14:paraId="715E7991">
      <w:pPr>
        <w:pStyle w:val="2"/>
        <w:spacing w:before="142" w:line="235" w:lineRule="auto"/>
        <w:ind w:left="37" w:right="87" w:firstLine="498"/>
        <w:rPr>
          <w:b w:val="0"/>
          <w:bCs w:val="0"/>
          <w:spacing w:val="-4"/>
          <w:sz w:val="24"/>
          <w:szCs w:val="24"/>
        </w:rPr>
      </w:pPr>
      <w:r>
        <w:rPr>
          <w:rFonts w:hint="eastAsia"/>
          <w:b w:val="0"/>
          <w:bCs w:val="0"/>
          <w:spacing w:val="-4"/>
          <w:sz w:val="24"/>
          <w:szCs w:val="24"/>
          <w:lang w:val="en-US" w:eastAsia="zh-CN"/>
        </w:rPr>
        <w:t>7</w:t>
      </w:r>
      <w:r>
        <w:rPr>
          <w:b w:val="0"/>
          <w:bCs w:val="0"/>
          <w:spacing w:val="-4"/>
          <w:sz w:val="24"/>
          <w:szCs w:val="24"/>
        </w:rPr>
        <w:t>、若医院在用</w:t>
      </w:r>
      <w:r>
        <w:rPr>
          <w:rFonts w:hint="eastAsia"/>
          <w:b w:val="0"/>
          <w:bCs w:val="0"/>
          <w:spacing w:val="-4"/>
          <w:sz w:val="24"/>
          <w:szCs w:val="24"/>
          <w:lang w:eastAsia="zh-CN"/>
        </w:rPr>
        <w:t>计量</w:t>
      </w:r>
      <w:r>
        <w:rPr>
          <w:b w:val="0"/>
          <w:bCs w:val="0"/>
          <w:spacing w:val="-4"/>
          <w:sz w:val="24"/>
          <w:szCs w:val="24"/>
        </w:rPr>
        <w:t>器具出现“漏检”，由此引起或导致的医疗差错、纠纷及医疗事故 等，采购方有权要求成交投标人负担全部法律责任，成交投标人应承担由此给采购方造成 的损失；</w:t>
      </w:r>
    </w:p>
    <w:p w14:paraId="45A8121A">
      <w:pPr>
        <w:pStyle w:val="2"/>
        <w:spacing w:before="142" w:line="235" w:lineRule="auto"/>
        <w:ind w:left="37" w:right="87" w:firstLine="498"/>
        <w:rPr>
          <w:rFonts w:hint="eastAsia" w:eastAsia="宋体"/>
          <w:b w:val="0"/>
          <w:bCs w:val="0"/>
          <w:spacing w:val="-4"/>
          <w:sz w:val="24"/>
          <w:szCs w:val="24"/>
          <w:lang w:eastAsia="zh-CN"/>
        </w:rPr>
      </w:pPr>
      <w:r>
        <w:rPr>
          <w:rFonts w:hint="eastAsia"/>
          <w:b w:val="0"/>
          <w:bCs w:val="0"/>
          <w:spacing w:val="-4"/>
          <w:sz w:val="24"/>
          <w:szCs w:val="24"/>
          <w:lang w:val="en-US" w:eastAsia="zh-CN"/>
        </w:rPr>
        <w:t>8</w:t>
      </w:r>
      <w:r>
        <w:rPr>
          <w:b w:val="0"/>
          <w:bCs w:val="0"/>
          <w:spacing w:val="-4"/>
          <w:sz w:val="24"/>
          <w:szCs w:val="24"/>
        </w:rPr>
        <w:t>、针对医院新增医疗计量器具，成交投标人应免费为其提供计量检测服务</w:t>
      </w:r>
      <w:r>
        <w:rPr>
          <w:rFonts w:hint="eastAsia"/>
          <w:b w:val="0"/>
          <w:bCs w:val="0"/>
          <w:spacing w:val="-4"/>
          <w:sz w:val="24"/>
          <w:szCs w:val="24"/>
          <w:lang w:eastAsia="zh-CN"/>
        </w:rPr>
        <w:t>；</w:t>
      </w:r>
    </w:p>
    <w:p w14:paraId="733912A8">
      <w:pPr>
        <w:pStyle w:val="2"/>
        <w:spacing w:before="142" w:line="235" w:lineRule="auto"/>
        <w:ind w:left="37" w:right="87" w:firstLine="498"/>
        <w:rPr>
          <w:b w:val="0"/>
          <w:bCs w:val="0"/>
          <w:spacing w:val="-4"/>
          <w:sz w:val="24"/>
          <w:szCs w:val="24"/>
        </w:rPr>
      </w:pPr>
      <w:r>
        <w:rPr>
          <w:rFonts w:hint="eastAsia"/>
          <w:b w:val="0"/>
          <w:bCs w:val="0"/>
          <w:spacing w:val="-4"/>
          <w:sz w:val="24"/>
          <w:szCs w:val="24"/>
          <w:lang w:val="en-US" w:eastAsia="zh-CN"/>
        </w:rPr>
        <w:t>9</w:t>
      </w:r>
      <w:r>
        <w:rPr>
          <w:b w:val="0"/>
          <w:bCs w:val="0"/>
          <w:spacing w:val="-4"/>
          <w:sz w:val="24"/>
          <w:szCs w:val="24"/>
        </w:rPr>
        <w:t>、如设备故障或检测不合格需维修后第二次检测，不另收检测费用；</w:t>
      </w:r>
    </w:p>
    <w:p w14:paraId="5CAA2FD0">
      <w:pPr>
        <w:pStyle w:val="2"/>
        <w:spacing w:before="142" w:line="235" w:lineRule="auto"/>
        <w:ind w:left="37" w:right="87" w:firstLine="498"/>
        <w:rPr>
          <w:rFonts w:hint="eastAsia" w:eastAsia="宋体"/>
          <w:b w:val="0"/>
          <w:bCs w:val="0"/>
          <w:spacing w:val="-4"/>
          <w:sz w:val="24"/>
          <w:szCs w:val="24"/>
          <w:lang w:eastAsia="zh-CN"/>
        </w:rPr>
      </w:pPr>
      <w:r>
        <w:rPr>
          <w:rFonts w:hint="eastAsia"/>
          <w:b w:val="0"/>
          <w:bCs w:val="0"/>
          <w:spacing w:val="-4"/>
          <w:sz w:val="24"/>
          <w:szCs w:val="24"/>
          <w:lang w:val="en-US" w:eastAsia="zh-CN"/>
        </w:rPr>
        <w:t>10</w:t>
      </w:r>
      <w:r>
        <w:rPr>
          <w:b w:val="0"/>
          <w:bCs w:val="0"/>
          <w:spacing w:val="-4"/>
          <w:sz w:val="24"/>
          <w:szCs w:val="24"/>
        </w:rPr>
        <w:t>、若由成交投标人原因造成服务工作延期，或未按照国家相关法律法规要求的检定/ 校准周期对采购方计量器具实施检定/校准，或成交投标人出具给采购方的检定证书、校 准证书、检测报告等不符合国家相关法律法规要求，导致采购方</w:t>
      </w:r>
      <w:r>
        <w:rPr>
          <w:rFonts w:hint="eastAsia"/>
          <w:b w:val="0"/>
          <w:bCs w:val="0"/>
          <w:spacing w:val="-4"/>
          <w:sz w:val="24"/>
          <w:szCs w:val="24"/>
          <w:lang w:eastAsia="zh-CN"/>
        </w:rPr>
        <w:t>因</w:t>
      </w:r>
      <w:r>
        <w:rPr>
          <w:b w:val="0"/>
          <w:bCs w:val="0"/>
          <w:spacing w:val="-4"/>
          <w:sz w:val="24"/>
          <w:szCs w:val="24"/>
        </w:rPr>
        <w:t>此受到行政主管部门处罚的，采购方有权要求成交投标人负担全部法律责任，成交投标人应承担由此给采购方造成的损失</w:t>
      </w:r>
      <w:r>
        <w:rPr>
          <w:rFonts w:hint="eastAsia"/>
          <w:b w:val="0"/>
          <w:bCs w:val="0"/>
          <w:spacing w:val="-4"/>
          <w:sz w:val="24"/>
          <w:szCs w:val="24"/>
          <w:lang w:eastAsia="zh-CN"/>
        </w:rPr>
        <w:t>；</w:t>
      </w:r>
    </w:p>
    <w:p w14:paraId="5BD74A62">
      <w:pPr>
        <w:pStyle w:val="2"/>
        <w:spacing w:before="142" w:line="235" w:lineRule="auto"/>
        <w:ind w:left="37" w:right="87" w:firstLine="498"/>
        <w:rPr>
          <w:rFonts w:hint="eastAsia"/>
          <w:b w:val="0"/>
          <w:bCs w:val="0"/>
          <w:spacing w:val="-4"/>
          <w:sz w:val="24"/>
          <w:szCs w:val="24"/>
          <w:lang w:val="en-US" w:eastAsia="zh-CN"/>
        </w:rPr>
      </w:pPr>
      <w:r>
        <w:rPr>
          <w:rFonts w:hint="eastAsia"/>
          <w:b w:val="0"/>
          <w:bCs w:val="0"/>
          <w:spacing w:val="-4"/>
          <w:sz w:val="24"/>
          <w:szCs w:val="24"/>
          <w:lang w:val="en-US" w:eastAsia="zh-CN"/>
        </w:rPr>
        <w:t>11、采购方不保证最低计量检测校准项目数量及结算金额，所需最终计量检测校准项目数量及结算金额以采购人发出的书面订单和实际检测数量为准，但结算金额不超过本项目采购金额。</w:t>
      </w:r>
    </w:p>
    <w:p w14:paraId="7EA56F2E">
      <w:pPr>
        <w:pStyle w:val="2"/>
        <w:spacing w:before="142" w:line="235" w:lineRule="auto"/>
        <w:ind w:left="37" w:right="87" w:firstLine="498"/>
        <w:rPr>
          <w:rFonts w:hint="eastAsia"/>
          <w:b w:val="0"/>
          <w:bCs w:val="0"/>
          <w:spacing w:val="-4"/>
          <w:sz w:val="24"/>
          <w:szCs w:val="24"/>
          <w:lang w:val="en-US" w:eastAsia="zh-CN"/>
        </w:rPr>
      </w:pPr>
    </w:p>
    <w:p w14:paraId="0C55C803">
      <w:pPr>
        <w:pStyle w:val="2"/>
        <w:spacing w:before="142" w:line="235" w:lineRule="auto"/>
        <w:ind w:left="37" w:right="87" w:firstLine="498"/>
        <w:rPr>
          <w:rFonts w:hint="eastAsia"/>
          <w:b w:val="0"/>
          <w:bCs w:val="0"/>
          <w:spacing w:val="-4"/>
          <w:sz w:val="24"/>
          <w:szCs w:val="24"/>
          <w:lang w:val="en-US" w:eastAsia="zh-CN"/>
        </w:rPr>
      </w:pPr>
    </w:p>
    <w:p w14:paraId="196ACE68">
      <w:pPr>
        <w:pStyle w:val="2"/>
        <w:spacing w:before="142" w:line="235" w:lineRule="auto"/>
        <w:ind w:left="37" w:right="87" w:firstLine="498"/>
        <w:rPr>
          <w:rFonts w:hint="eastAsia"/>
          <w:b w:val="0"/>
          <w:bCs w:val="0"/>
          <w:spacing w:val="-4"/>
          <w:sz w:val="24"/>
          <w:szCs w:val="24"/>
          <w:lang w:val="en-US" w:eastAsia="zh-CN"/>
        </w:rPr>
      </w:pPr>
    </w:p>
    <w:p w14:paraId="3F390590">
      <w:pPr>
        <w:pStyle w:val="2"/>
        <w:spacing w:before="142" w:line="235" w:lineRule="auto"/>
        <w:ind w:left="37" w:right="87" w:firstLine="498"/>
        <w:rPr>
          <w:rFonts w:hint="eastAsia"/>
          <w:b w:val="0"/>
          <w:bCs w:val="0"/>
          <w:spacing w:val="-4"/>
          <w:sz w:val="24"/>
          <w:szCs w:val="24"/>
          <w:lang w:val="en-US" w:eastAsia="zh-CN"/>
        </w:rPr>
      </w:pPr>
    </w:p>
    <w:p w14:paraId="7FBB19A5">
      <w:pPr>
        <w:pStyle w:val="2"/>
        <w:spacing w:before="142" w:line="235" w:lineRule="auto"/>
        <w:ind w:left="37" w:right="87" w:firstLine="498"/>
        <w:rPr>
          <w:rFonts w:hint="eastAsia"/>
          <w:b w:val="0"/>
          <w:bCs w:val="0"/>
          <w:spacing w:val="-4"/>
          <w:sz w:val="24"/>
          <w:szCs w:val="24"/>
          <w:lang w:val="en-US" w:eastAsia="zh-CN"/>
        </w:rPr>
      </w:pPr>
    </w:p>
    <w:p w14:paraId="29141EE2">
      <w:pPr>
        <w:pStyle w:val="2"/>
        <w:spacing w:before="142" w:line="235" w:lineRule="auto"/>
        <w:ind w:left="37" w:right="87" w:firstLine="498"/>
        <w:rPr>
          <w:rFonts w:hint="eastAsia"/>
          <w:b w:val="0"/>
          <w:bCs w:val="0"/>
          <w:spacing w:val="-4"/>
          <w:sz w:val="24"/>
          <w:szCs w:val="24"/>
          <w:lang w:val="en-US" w:eastAsia="zh-CN"/>
        </w:rPr>
      </w:pPr>
    </w:p>
    <w:p w14:paraId="354447A8">
      <w:pPr>
        <w:pStyle w:val="2"/>
        <w:spacing w:before="142" w:line="235" w:lineRule="auto"/>
        <w:ind w:left="37" w:right="87" w:firstLine="498"/>
        <w:rPr>
          <w:rFonts w:hint="eastAsia"/>
          <w:b w:val="0"/>
          <w:bCs w:val="0"/>
          <w:spacing w:val="-4"/>
          <w:sz w:val="24"/>
          <w:szCs w:val="24"/>
          <w:lang w:val="en-US" w:eastAsia="zh-CN"/>
        </w:rPr>
      </w:pPr>
    </w:p>
    <w:p w14:paraId="47C92653">
      <w:pPr>
        <w:pStyle w:val="2"/>
        <w:spacing w:before="142" w:line="235" w:lineRule="auto"/>
        <w:ind w:left="37" w:right="87" w:firstLine="498"/>
        <w:rPr>
          <w:rFonts w:hint="eastAsia"/>
          <w:b w:val="0"/>
          <w:bCs w:val="0"/>
          <w:spacing w:val="-4"/>
          <w:sz w:val="24"/>
          <w:szCs w:val="24"/>
          <w:lang w:val="en-US" w:eastAsia="zh-CN"/>
        </w:rPr>
      </w:pPr>
    </w:p>
    <w:p w14:paraId="39A916E7">
      <w:pPr>
        <w:pStyle w:val="2"/>
        <w:spacing w:before="142" w:line="235" w:lineRule="auto"/>
        <w:ind w:left="37" w:right="87" w:firstLine="498"/>
        <w:rPr>
          <w:rFonts w:hint="eastAsia"/>
          <w:b w:val="0"/>
          <w:bCs w:val="0"/>
          <w:spacing w:val="-4"/>
          <w:sz w:val="24"/>
          <w:szCs w:val="24"/>
          <w:lang w:val="en-US" w:eastAsia="zh-CN"/>
        </w:rPr>
      </w:pPr>
    </w:p>
    <w:p w14:paraId="3B5DDAC9">
      <w:pPr>
        <w:pStyle w:val="2"/>
        <w:spacing w:before="142" w:line="235" w:lineRule="auto"/>
        <w:ind w:left="37" w:right="87" w:firstLine="498"/>
        <w:rPr>
          <w:rFonts w:hint="eastAsia"/>
          <w:b w:val="0"/>
          <w:bCs w:val="0"/>
          <w:spacing w:val="-4"/>
          <w:sz w:val="24"/>
          <w:szCs w:val="24"/>
          <w:lang w:val="en-US" w:eastAsia="zh-CN"/>
        </w:rPr>
      </w:pPr>
    </w:p>
    <w:p w14:paraId="5BA1A381">
      <w:pPr>
        <w:pStyle w:val="2"/>
        <w:spacing w:before="142" w:line="423" w:lineRule="auto"/>
        <w:ind w:left="144" w:right="125" w:firstLine="395"/>
        <w:rPr>
          <w:rFonts w:hint="eastAsia" w:eastAsia="宋体"/>
          <w:b/>
          <w:bCs/>
          <w:spacing w:val="-6"/>
          <w:sz w:val="24"/>
          <w:szCs w:val="24"/>
          <w:lang w:eastAsia="zh-CN"/>
        </w:rPr>
      </w:pPr>
      <w:r>
        <w:rPr>
          <w:b/>
          <w:bCs/>
          <w:spacing w:val="-6"/>
          <w:sz w:val="24"/>
          <w:szCs w:val="24"/>
        </w:rPr>
        <w:t>计量检测</w:t>
      </w:r>
      <w:r>
        <w:rPr>
          <w:rFonts w:hint="eastAsia"/>
          <w:b/>
          <w:bCs/>
          <w:spacing w:val="-6"/>
          <w:sz w:val="24"/>
          <w:szCs w:val="24"/>
          <w:lang w:val="en-US" w:eastAsia="zh-CN"/>
        </w:rPr>
        <w:t>/</w:t>
      </w:r>
      <w:bookmarkStart w:id="0" w:name="_GoBack"/>
      <w:bookmarkEnd w:id="0"/>
      <w:r>
        <w:rPr>
          <w:b/>
          <w:bCs/>
          <w:spacing w:val="-6"/>
          <w:sz w:val="24"/>
          <w:szCs w:val="24"/>
        </w:rPr>
        <w:t>校准项目及预估数量</w:t>
      </w:r>
      <w:r>
        <w:rPr>
          <w:rFonts w:hint="eastAsia"/>
          <w:b/>
          <w:bCs/>
          <w:spacing w:val="-6"/>
          <w:sz w:val="24"/>
          <w:szCs w:val="24"/>
          <w:lang w:eastAsia="zh-CN"/>
        </w:rPr>
        <w:t>：</w:t>
      </w:r>
    </w:p>
    <w:tbl>
      <w:tblPr>
        <w:tblStyle w:val="4"/>
        <w:tblW w:w="96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5064"/>
        <w:gridCol w:w="1613"/>
        <w:gridCol w:w="1613"/>
      </w:tblGrid>
      <w:tr w14:paraId="19235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274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序号</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532B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设备名称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61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待检数量</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059C">
            <w:pPr>
              <w:keepNext w:val="0"/>
              <w:keepLines w:val="0"/>
              <w:widowControl/>
              <w:suppressLineNumbers w:val="0"/>
              <w:jc w:val="center"/>
              <w:textAlignment w:val="center"/>
              <w:rPr>
                <w:rFonts w:hint="eastAsia" w:ascii="宋体" w:hAnsi="宋体" w:eastAsia="宋体" w:cs="宋体"/>
                <w:b/>
                <w:bCs/>
                <w:i w:val="0"/>
                <w:iCs w:val="0"/>
                <w:snapToGrid w:val="0"/>
                <w:color w:val="000000"/>
                <w:kern w:val="0"/>
                <w:sz w:val="24"/>
                <w:szCs w:val="24"/>
                <w:u w:val="none"/>
                <w:lang w:val="en-US" w:eastAsia="zh-CN" w:bidi="ar"/>
              </w:rPr>
            </w:pPr>
            <w:r>
              <w:rPr>
                <w:rFonts w:hint="eastAsia" w:ascii="宋体" w:hAnsi="宋体" w:eastAsia="宋体" w:cs="宋体"/>
                <w:b/>
                <w:bCs/>
                <w:i w:val="0"/>
                <w:iCs w:val="0"/>
                <w:snapToGrid w:val="0"/>
                <w:color w:val="000000"/>
                <w:kern w:val="0"/>
                <w:sz w:val="24"/>
                <w:szCs w:val="24"/>
                <w:u w:val="none"/>
                <w:lang w:val="en-US" w:eastAsia="zh-CN" w:bidi="ar"/>
              </w:rPr>
              <w:t>报价</w:t>
            </w:r>
          </w:p>
        </w:tc>
      </w:tr>
      <w:tr w14:paraId="77E6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B4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62849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温度传感器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A693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B52EC9">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3E3BD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99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B5CC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冷库</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A7BF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8F856">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7B0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66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A9FD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台秤、体重秤</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DD8F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5D2105">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227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99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738AC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温湿度计、冰箱温度计</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C156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152</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385022">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17929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13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92CB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pH(酸度)计</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994D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A1552">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0120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91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D04F3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电导率仪</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6721E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E061D2">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637BB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0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0EA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自动旋光仪</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A4613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2F5F69">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BD9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FB8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ABDC0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电子天平</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9492B6">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FB39C6">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F2B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1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D9537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水份测定仪</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545C2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F0EBF">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079C6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C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BC18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热风循环烘箱</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755D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3C755D">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B6E7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AF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B19F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霉菌培养箱</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B99A0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1FE7C2">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1C1D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50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C519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立式灭菌器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F110C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C52110">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1AE4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CE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39C4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数显恒温水浴锅</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34D5B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E56E0B">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0C935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48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F7E0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崩解时限仪</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9B323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78BD2B">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4D53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3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B24E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箱式电阻炉</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9CFF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DE775">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094AA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DB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8DCB7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移液器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79FE5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18858A">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3500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6C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F036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医用冷藏冷冻箱</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F891D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89A079">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DEF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5C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16EB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数显三用恒温水箱</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F6CBC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D5FAB">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16A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2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854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微生物恒温培养箱</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77E7C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D5BE1E">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19CB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7C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D9720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离心机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0198D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FB259">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0497A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B4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022EB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红外体温计</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314F0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78D9AE">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C33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83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471F7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Ⅱ级生物安全柜</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F387C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C50C7F">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3D0A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91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EC6DFB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洁净工作台</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8724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A53157">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6305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0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31724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酶标分析仪</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9B22D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A7243">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3DF21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75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BB1E4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高频电刀</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B414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3459F4">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0F1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4B7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BC47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高效过滤器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0236D8">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8CD55">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BCE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1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45403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电动吸引器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8295E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606244D">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4C67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64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86E4B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气压止血带</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35CA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0991F">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19A7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D2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A84B4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智能4G采集（双温湿度）</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24D8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D399AE">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109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B9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7FA3F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医用低温保存箱</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12656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656740">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412A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EF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93E5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冷链采集器（单低温）</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20EDC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382728">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38ED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36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D330E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生物安全转运箱</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95AE19">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CA7DE">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917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DF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9D572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医用离心机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260B3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369B8E">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3F724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D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E2C7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电热恒温水浴箱（槽）</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611A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9085FF">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445A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2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39C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液体保温箱</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590871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7D8FB8">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9F0C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5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23399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医用注射泵</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8EB829">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130</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A395E99">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DFB6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E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22A30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医用输液泵</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97A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B80015">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1D97B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18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4C6C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医用超声诊断仪超声源</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A205A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364C0">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1358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27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A0B41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除颤仪</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9FC15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DE806">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73E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A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4D217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呼吸机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F175E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DE240">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49C6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B7D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0C988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麻醉机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075A3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524019">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EC88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3B7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C7A67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浮标式氧气吸入器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B50C20">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300</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DA9C8">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563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9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4A6A0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水质检测</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94B5F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944886">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40BEF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43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54559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洁净室</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0FC2B">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9B9839">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09E90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1D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758EC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双能骨密度仪</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BC639C">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F7C670">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197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C6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C0DE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压力表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AC4F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369DC1">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D27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40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BF3B1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戥秤、中药秤</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2ACA7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A47E5C">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616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D5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5911C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多参数监护仪</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63AD09">
            <w:pPr>
              <w:keepNext w:val="0"/>
              <w:keepLines w:val="0"/>
              <w:widowControl/>
              <w:suppressLineNumbers w:val="0"/>
              <w:jc w:val="center"/>
              <w:textAlignment w:val="bottom"/>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250</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645A00">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D99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F8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9F9C3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心电图机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9FCF5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FAC17A">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1920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3A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3FD8DF">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血压计</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100D3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CE945">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68B5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73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8308C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无创自动测量血压计</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DA276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C31394">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CBF0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6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42C27">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DR、移动DR</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98C1A1">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A721E2">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4566D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3F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27A5A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CT</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B9676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86A481">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5498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0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E10D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C臂X线机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A8D33">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F1E7C6">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7C87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7C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B7F890">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G臂X线机</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C374BE">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5F693F6">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r w14:paraId="24D79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55212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w:t>
            </w:r>
          </w:p>
        </w:tc>
        <w:tc>
          <w:tcPr>
            <w:tcW w:w="50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F9C952">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立式灭菌器</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2F3D5">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6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8E7190">
            <w:pPr>
              <w:keepNext w:val="0"/>
              <w:keepLines w:val="0"/>
              <w:widowControl/>
              <w:suppressLineNumbers w:val="0"/>
              <w:jc w:val="center"/>
              <w:textAlignment w:val="bottom"/>
              <w:rPr>
                <w:rFonts w:hint="eastAsia" w:ascii="宋体" w:hAnsi="宋体" w:eastAsia="宋体" w:cs="宋体"/>
                <w:i w:val="0"/>
                <w:iCs w:val="0"/>
                <w:snapToGrid w:val="0"/>
                <w:color w:val="000000"/>
                <w:kern w:val="0"/>
                <w:sz w:val="24"/>
                <w:szCs w:val="24"/>
                <w:u w:val="none"/>
                <w:lang w:val="en-US" w:eastAsia="zh-CN" w:bidi="ar"/>
              </w:rPr>
            </w:pPr>
          </w:p>
        </w:tc>
      </w:tr>
    </w:tbl>
    <w:p w14:paraId="058C1273">
      <w:pPr>
        <w:pStyle w:val="2"/>
        <w:spacing w:before="160" w:line="352" w:lineRule="auto"/>
        <w:ind w:left="246" w:leftChars="117" w:right="74" w:firstLine="417" w:firstLineChars="199"/>
        <w:jc w:val="both"/>
        <w:rPr>
          <w:rFonts w:hint="eastAsia" w:eastAsia="宋体"/>
          <w:sz w:val="21"/>
          <w:szCs w:val="21"/>
          <w:lang w:eastAsia="zh-CN"/>
        </w:rPr>
      </w:pPr>
    </w:p>
    <w:sectPr>
      <w:pgSz w:w="11907" w:h="16839"/>
      <w:pgMar w:top="851" w:right="1159" w:bottom="747" w:left="1190" w:header="577" w:footer="56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k5MzYxZGQ3NzEwM2E3YWU1MWMwNGFkOWJjOWEyZTUifQ=="/>
  </w:docVars>
  <w:rsids>
    <w:rsidRoot w:val="00000000"/>
    <w:rsid w:val="1E371278"/>
    <w:rsid w:val="385B73DE"/>
    <w:rsid w:val="63DD3565"/>
    <w:rsid w:val="7A454E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1266</Words>
  <Characters>1350</Characters>
  <TotalTime>6</TotalTime>
  <ScaleCrop>false</ScaleCrop>
  <LinksUpToDate>false</LinksUpToDate>
  <CharactersWithSpaces>1355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2024-09-06T20:01:00Z</dcterms:created>
  <dc:creator>Administrator</dc:creator>
  <cp:lastModifiedBy>13977580408手机用户</cp:lastModifiedBy>
  <cp:lastPrinted>2024-10-17T07:58:00Z</cp:lastPrinted>
  <dcterms:modified xsi:type="dcterms:W3CDTF">2024-10-18T00:45:48Z</dcterms:modified>
  <dc:title>Microsoft Word - 05._x0008_È?-Û_x0007_⁄ö	Žê_x0002_º_x0011_;b¡ÏhwÀK¡UMÇ-yî_x0008_	!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2024-10-17T11:05:01Z</vt:filetime>
  </property>
  <property fmtid="{D5CDD505-2E9C-101B-9397-08002B2CF9AE}" pid="4" name="KSOProductBuildVer">
    <vt:lpwstr>2052-12.1.0.18276</vt:lpwstr>
  </property>
  <property fmtid="{D5CDD505-2E9C-101B-9397-08002B2CF9AE}" pid="5" name="ICV">
    <vt:lpwstr>11D5A301EFE4455AA865E3C6A484DABB_13</vt:lpwstr>
  </property>
</Properties>
</file>